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3F" w:rsidRDefault="00320CA5" w:rsidP="00D91931">
      <w:r>
        <w:rPr>
          <w:i/>
          <w:noProof/>
          <w:lang w:eastAsia="de-DE"/>
        </w:rPr>
        <w:drawing>
          <wp:anchor distT="0" distB="0" distL="114300" distR="114300" simplePos="0" relativeHeight="251658240" behindDoc="1" locked="0" layoutInCell="1" allowOverlap="1">
            <wp:simplePos x="0" y="0"/>
            <wp:positionH relativeFrom="column">
              <wp:posOffset>4615815</wp:posOffset>
            </wp:positionH>
            <wp:positionV relativeFrom="paragraph">
              <wp:posOffset>-429260</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D3F" w:rsidRDefault="00AE2D3F" w:rsidP="00D91931"/>
    <w:p w:rsidR="00B8143F" w:rsidRPr="004123E3" w:rsidRDefault="00FD75F4" w:rsidP="00D91931">
      <w:pPr>
        <w:rPr>
          <w:i/>
        </w:rPr>
      </w:pPr>
      <w:r>
        <w:rPr>
          <w:i/>
        </w:rPr>
        <w:t xml:space="preserve">Tobias </w:t>
      </w:r>
      <w:proofErr w:type="spellStart"/>
      <w:r>
        <w:rPr>
          <w:i/>
        </w:rPr>
        <w:t>Weyler</w:t>
      </w:r>
      <w:proofErr w:type="spellEnd"/>
      <w:r w:rsidR="006D159F">
        <w:rPr>
          <w:i/>
        </w:rPr>
        <w:t>, Liturgiereferent DRS</w:t>
      </w:r>
    </w:p>
    <w:p w:rsidR="00B8143F" w:rsidRDefault="00B8143F" w:rsidP="00D91931"/>
    <w:p w:rsidR="00BA5AF0" w:rsidRPr="00086F04" w:rsidRDefault="00561364" w:rsidP="00995752">
      <w:pPr>
        <w:jc w:val="both"/>
        <w:rPr>
          <w:b/>
          <w:sz w:val="28"/>
        </w:rPr>
      </w:pPr>
      <w:r>
        <w:rPr>
          <w:b/>
          <w:sz w:val="28"/>
        </w:rPr>
        <w:t xml:space="preserve">Predigtskizze: </w:t>
      </w:r>
      <w:r w:rsidR="00086F04" w:rsidRPr="00086F04">
        <w:rPr>
          <w:b/>
          <w:sz w:val="28"/>
        </w:rPr>
        <w:t>Das</w:t>
      </w:r>
      <w:r w:rsidR="00BA5AF0" w:rsidRPr="00086F04">
        <w:rPr>
          <w:b/>
          <w:sz w:val="28"/>
        </w:rPr>
        <w:t xml:space="preserve"> Evangelium von den </w:t>
      </w:r>
      <w:proofErr w:type="spellStart"/>
      <w:r w:rsidR="00BA5AF0" w:rsidRPr="00086F04">
        <w:rPr>
          <w:b/>
          <w:sz w:val="28"/>
        </w:rPr>
        <w:t>Emmausjüngern</w:t>
      </w:r>
      <w:proofErr w:type="spellEnd"/>
      <w:r w:rsidR="00BA5AF0" w:rsidRPr="00086F04">
        <w:rPr>
          <w:b/>
          <w:sz w:val="28"/>
        </w:rPr>
        <w:t xml:space="preserve"> (</w:t>
      </w:r>
      <w:proofErr w:type="spellStart"/>
      <w:r w:rsidR="00BA5AF0" w:rsidRPr="00086F04">
        <w:rPr>
          <w:b/>
          <w:sz w:val="28"/>
        </w:rPr>
        <w:t>Lk</w:t>
      </w:r>
      <w:proofErr w:type="spellEnd"/>
      <w:r w:rsidR="00BA5AF0" w:rsidRPr="00086F04">
        <w:rPr>
          <w:b/>
          <w:sz w:val="28"/>
        </w:rPr>
        <w:t xml:space="preserve"> 24,13-35) als Paradigma für K</w:t>
      </w:r>
      <w:r w:rsidR="00086F04" w:rsidRPr="00086F04">
        <w:rPr>
          <w:b/>
          <w:sz w:val="28"/>
        </w:rPr>
        <w:t>irchenentwicklung</w:t>
      </w:r>
    </w:p>
    <w:p w:rsidR="00320CA5" w:rsidRDefault="00320CA5" w:rsidP="00D91931"/>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85" w:type="dxa"/>
          <w:left w:w="85" w:type="dxa"/>
          <w:bottom w:w="85" w:type="dxa"/>
          <w:right w:w="85" w:type="dxa"/>
        </w:tblCellMar>
        <w:tblLook w:val="04A0" w:firstRow="1" w:lastRow="0" w:firstColumn="1" w:lastColumn="0" w:noHBand="0" w:noVBand="1"/>
      </w:tblPr>
      <w:tblGrid>
        <w:gridCol w:w="227"/>
        <w:gridCol w:w="9693"/>
      </w:tblGrid>
      <w:tr w:rsidR="00B8143F" w:rsidTr="003D016B">
        <w:tc>
          <w:tcPr>
            <w:tcW w:w="9920" w:type="dxa"/>
            <w:gridSpan w:val="2"/>
          </w:tcPr>
          <w:p w:rsidR="00B8143F" w:rsidRPr="00B8143F" w:rsidRDefault="004A2821" w:rsidP="00792621">
            <w:pPr>
              <w:spacing w:line="276" w:lineRule="auto"/>
              <w:jc w:val="both"/>
              <w:rPr>
                <w:b/>
              </w:rPr>
            </w:pPr>
            <w:r>
              <w:rPr>
                <w:b/>
              </w:rPr>
              <w:t>Ziel</w:t>
            </w:r>
          </w:p>
          <w:p w:rsidR="006D159F" w:rsidRPr="004A2821" w:rsidRDefault="004A2821" w:rsidP="00792621">
            <w:pPr>
              <w:spacing w:line="276" w:lineRule="auto"/>
              <w:jc w:val="both"/>
            </w:pPr>
            <w:r w:rsidRPr="004A2821">
              <w:t xml:space="preserve">Das Thema „Kirchenentwicklung“, besonders die Gemeinschaft der Gläubigen und ihre Aufgaben in der Welt, rituell im Hören auf das Wort Gottes </w:t>
            </w:r>
            <w:r w:rsidR="002957B9">
              <w:t xml:space="preserve">im Evangelium von den </w:t>
            </w:r>
            <w:proofErr w:type="spellStart"/>
            <w:r w:rsidR="002957B9">
              <w:t>Emmausjüngern</w:t>
            </w:r>
            <w:proofErr w:type="spellEnd"/>
            <w:r w:rsidR="002957B9">
              <w:t xml:space="preserve"> entdecken und nachahmen lernen</w:t>
            </w:r>
            <w:r w:rsidRPr="004A2821">
              <w:t>.</w:t>
            </w:r>
          </w:p>
        </w:tc>
      </w:tr>
      <w:tr w:rsidR="00AE2D3F" w:rsidTr="003D016B">
        <w:tc>
          <w:tcPr>
            <w:tcW w:w="9920" w:type="dxa"/>
            <w:gridSpan w:val="2"/>
          </w:tcPr>
          <w:p w:rsidR="00AE2D3F" w:rsidRPr="00AE2D3F" w:rsidRDefault="00AE2D3F" w:rsidP="00792621">
            <w:pPr>
              <w:spacing w:line="276" w:lineRule="auto"/>
              <w:jc w:val="both"/>
              <w:rPr>
                <w:b/>
              </w:rPr>
            </w:pPr>
            <w:r w:rsidRPr="00AE2D3F">
              <w:rPr>
                <w:b/>
              </w:rPr>
              <w:t>Vorbereitung</w:t>
            </w:r>
          </w:p>
          <w:p w:rsidR="00561364" w:rsidRDefault="00BA5AF0" w:rsidP="00792621">
            <w:pPr>
              <w:spacing w:line="276" w:lineRule="auto"/>
              <w:jc w:val="both"/>
            </w:pPr>
            <w:r>
              <w:t xml:space="preserve">In einem Gottesdienst </w:t>
            </w:r>
            <w:r w:rsidR="00086F04">
              <w:t xml:space="preserve">zu einem passenden Anlass </w:t>
            </w:r>
            <w:r>
              <w:t>– bspw. am Ende einer Pastoralvisitation oder zu anderen Anlässen, die sich dem Thema Kirchenentwicklung widmen (z. B. Klausurtagungen des KGRs</w:t>
            </w:r>
            <w:r w:rsidR="002957B9">
              <w:t xml:space="preserve">, Dekanats u. Ä.) – kann die </w:t>
            </w:r>
            <w:proofErr w:type="spellStart"/>
            <w:r w:rsidR="002957B9">
              <w:t>Evangeliumsperikope</w:t>
            </w:r>
            <w:proofErr w:type="spellEnd"/>
            <w:r w:rsidR="002957B9">
              <w:t xml:space="preserve"> verkündet und hinterher auf Grundlage der Skizze als Paradigma für </w:t>
            </w:r>
            <w:proofErr w:type="spellStart"/>
            <w:r w:rsidR="002957B9">
              <w:t>Kirchen</w:t>
            </w:r>
            <w:r w:rsidR="00086F04">
              <w:softHyphen/>
            </w:r>
            <w:r w:rsidR="002957B9">
              <w:t>entwicklung</w:t>
            </w:r>
            <w:proofErr w:type="spellEnd"/>
            <w:r w:rsidR="002957B9">
              <w:t xml:space="preserve"> ausgelegt werden. </w:t>
            </w:r>
            <w:r w:rsidR="00561364">
              <w:t xml:space="preserve">Hier werden </w:t>
            </w:r>
            <w:r w:rsidR="00561364">
              <w:t>Parallelen</w:t>
            </w:r>
            <w:r w:rsidR="00561364">
              <w:t xml:space="preserve"> zwischen den </w:t>
            </w:r>
            <w:proofErr w:type="spellStart"/>
            <w:r w:rsidR="00561364">
              <w:t>Emmausjüngern</w:t>
            </w:r>
            <w:proofErr w:type="spellEnd"/>
            <w:r w:rsidR="00561364">
              <w:t xml:space="preserve"> in den Orientierungen und Schwerpunkte der </w:t>
            </w:r>
            <w:proofErr w:type="spellStart"/>
            <w:r w:rsidR="00561364">
              <w:t>Kirchen</w:t>
            </w:r>
            <w:r w:rsidR="00561364">
              <w:softHyphen/>
              <w:t>entwicklung</w:t>
            </w:r>
            <w:proofErr w:type="spellEnd"/>
            <w:r w:rsidR="00561364">
              <w:t xml:space="preserve"> </w:t>
            </w:r>
            <w:r w:rsidR="00561364">
              <w:t>aufgezeigt</w:t>
            </w:r>
            <w:r w:rsidR="00561364">
              <w:t>; es handelt sich nicht um einen fertigen Predigtbaustein</w:t>
            </w:r>
            <w:r w:rsidR="00561364">
              <w:t>.</w:t>
            </w:r>
          </w:p>
          <w:p w:rsidR="00561364" w:rsidRDefault="00561364" w:rsidP="00792621">
            <w:pPr>
              <w:spacing w:line="276" w:lineRule="auto"/>
              <w:jc w:val="both"/>
            </w:pPr>
          </w:p>
          <w:p w:rsidR="00271643" w:rsidRDefault="002957B9" w:rsidP="00271643">
            <w:pPr>
              <w:spacing w:line="276" w:lineRule="auto"/>
              <w:jc w:val="both"/>
            </w:pPr>
            <w:r>
              <w:t xml:space="preserve">Für die Vorbereitung eines Gottesdienstes </w:t>
            </w:r>
            <w:r w:rsidR="00561364">
              <w:t xml:space="preserve">mit dem Schwerpunkt „Kirchenentwicklung“ </w:t>
            </w:r>
            <w:r>
              <w:t>als Laudes-, Vesper-, Mess- oder Wort-Gottes-Feier stehen eigene Module mit Vorschlägen zur Verfügung.</w:t>
            </w:r>
            <w:r w:rsidR="00271643">
              <w:t xml:space="preserve"> </w:t>
            </w:r>
            <w:r w:rsidR="00271643" w:rsidRPr="00271643">
              <w:t>Wenn diese Perikope verkündet wird, eignet sich dazu</w:t>
            </w:r>
            <w:r w:rsidR="00271643">
              <w:t xml:space="preserve"> </w:t>
            </w:r>
            <w:bookmarkStart w:id="0" w:name="_GoBack"/>
            <w:bookmarkEnd w:id="0"/>
            <w:r w:rsidR="00271643" w:rsidRPr="00271643">
              <w:t>das Lied „Bleibe bei uns, du Wandrer durch die Zeit“ (GL 325).</w:t>
            </w:r>
          </w:p>
        </w:tc>
      </w:tr>
      <w:tr w:rsidR="00086F04" w:rsidTr="003D016B">
        <w:tc>
          <w:tcPr>
            <w:tcW w:w="9920" w:type="dxa"/>
            <w:gridSpan w:val="2"/>
            <w:tcBorders>
              <w:bottom w:val="dotted" w:sz="2" w:space="0" w:color="auto"/>
            </w:tcBorders>
          </w:tcPr>
          <w:p w:rsidR="00086F04" w:rsidRPr="00AE2D3F" w:rsidRDefault="00086F04" w:rsidP="00792621">
            <w:pPr>
              <w:spacing w:line="276" w:lineRule="auto"/>
              <w:jc w:val="both"/>
              <w:rPr>
                <w:b/>
              </w:rPr>
            </w:pPr>
            <w:r>
              <w:rPr>
                <w:b/>
              </w:rPr>
              <w:t>Mat</w:t>
            </w:r>
            <w:r w:rsidRPr="00AE2D3F">
              <w:rPr>
                <w:b/>
              </w:rPr>
              <w:t>er</w:t>
            </w:r>
            <w:r>
              <w:rPr>
                <w:b/>
              </w:rPr>
              <w:t>ial</w:t>
            </w:r>
          </w:p>
          <w:p w:rsidR="00086F04" w:rsidRDefault="00086F04" w:rsidP="00792621">
            <w:pPr>
              <w:spacing w:line="276" w:lineRule="auto"/>
              <w:jc w:val="both"/>
            </w:pPr>
            <w:r>
              <w:t xml:space="preserve">In den </w:t>
            </w:r>
            <w:proofErr w:type="spellStart"/>
            <w:r>
              <w:t>Lektionaren</w:t>
            </w:r>
            <w:proofErr w:type="spellEnd"/>
            <w:r>
              <w:t xml:space="preserve"> ist die Perikope abgedruckt in </w:t>
            </w:r>
          </w:p>
          <w:p w:rsidR="00086F04" w:rsidRPr="00086F04" w:rsidRDefault="00086F04" w:rsidP="00792621">
            <w:pPr>
              <w:spacing w:line="276" w:lineRule="auto"/>
              <w:jc w:val="both"/>
            </w:pPr>
            <w:r>
              <w:t>Bd. I 173.184; Bd. II 189; Bd. III 185; Bd. IV 260; Bd. VII 189.471; Bd. VIII 411.</w:t>
            </w:r>
          </w:p>
        </w:tc>
      </w:tr>
      <w:tr w:rsidR="00AE2D3F" w:rsidTr="003D016B">
        <w:tc>
          <w:tcPr>
            <w:tcW w:w="9920" w:type="dxa"/>
            <w:gridSpan w:val="2"/>
            <w:tcBorders>
              <w:bottom w:val="dotted" w:sz="2" w:space="0" w:color="auto"/>
            </w:tcBorders>
          </w:tcPr>
          <w:p w:rsidR="00AE2D3F" w:rsidRPr="00AE2D3F" w:rsidRDefault="00AE2D3F" w:rsidP="00D91931">
            <w:pPr>
              <w:spacing w:line="276" w:lineRule="auto"/>
              <w:rPr>
                <w:b/>
              </w:rPr>
            </w:pPr>
            <w:r w:rsidRPr="00AE2D3F">
              <w:rPr>
                <w:b/>
              </w:rPr>
              <w:t>Dauer</w:t>
            </w:r>
          </w:p>
          <w:p w:rsidR="00AE2D3F" w:rsidRDefault="002957B9" w:rsidP="002957B9">
            <w:pPr>
              <w:spacing w:line="276" w:lineRule="auto"/>
            </w:pPr>
            <w:r>
              <w:t>Ca. 10</w:t>
            </w:r>
            <w:r w:rsidR="004A2821">
              <w:t xml:space="preserve"> Minuten</w:t>
            </w:r>
          </w:p>
        </w:tc>
      </w:tr>
      <w:tr w:rsidR="00B8143F" w:rsidTr="003D016B">
        <w:tc>
          <w:tcPr>
            <w:tcW w:w="9920" w:type="dxa"/>
            <w:gridSpan w:val="2"/>
            <w:tcBorders>
              <w:left w:val="nil"/>
              <w:right w:val="nil"/>
            </w:tcBorders>
          </w:tcPr>
          <w:p w:rsidR="00B8143F" w:rsidRDefault="00B8143F" w:rsidP="00D91931">
            <w:pPr>
              <w:spacing w:line="276" w:lineRule="auto"/>
            </w:pPr>
          </w:p>
        </w:tc>
      </w:tr>
      <w:tr w:rsidR="00D91931" w:rsidTr="002957B9">
        <w:tc>
          <w:tcPr>
            <w:tcW w:w="227" w:type="dxa"/>
          </w:tcPr>
          <w:p w:rsidR="00D91931" w:rsidRDefault="00D91931" w:rsidP="00D91931">
            <w:pPr>
              <w:spacing w:line="276" w:lineRule="auto"/>
            </w:pPr>
          </w:p>
        </w:tc>
        <w:tc>
          <w:tcPr>
            <w:tcW w:w="9693" w:type="dxa"/>
          </w:tcPr>
          <w:p w:rsidR="00BA5AF0" w:rsidRDefault="00BA5AF0" w:rsidP="00BA5AF0">
            <w:pPr>
              <w:spacing w:line="276" w:lineRule="auto"/>
              <w:jc w:val="both"/>
              <w:rPr>
                <w:sz w:val="24"/>
              </w:rPr>
            </w:pPr>
            <w:r w:rsidRPr="002957B9">
              <w:rPr>
                <w:sz w:val="24"/>
              </w:rPr>
              <w:t xml:space="preserve">Gedanken zum </w:t>
            </w:r>
            <w:r w:rsidRPr="002957B9">
              <w:rPr>
                <w:b/>
                <w:i/>
                <w:sz w:val="24"/>
              </w:rPr>
              <w:t xml:space="preserve">Evangelium von den </w:t>
            </w:r>
            <w:proofErr w:type="spellStart"/>
            <w:r w:rsidRPr="002957B9">
              <w:rPr>
                <w:b/>
                <w:i/>
                <w:sz w:val="24"/>
              </w:rPr>
              <w:t>Emmausjüngern</w:t>
            </w:r>
            <w:proofErr w:type="spellEnd"/>
            <w:r w:rsidRPr="002957B9">
              <w:rPr>
                <w:b/>
                <w:i/>
                <w:sz w:val="24"/>
              </w:rPr>
              <w:t xml:space="preserve"> als Paradigma für Kirchenentwicklung</w:t>
            </w:r>
            <w:r w:rsidRPr="002957B9">
              <w:rPr>
                <w:sz w:val="24"/>
              </w:rPr>
              <w:t xml:space="preserve">, entfaltet </w:t>
            </w:r>
            <w:r w:rsidR="00CC72EF">
              <w:rPr>
                <w:sz w:val="24"/>
              </w:rPr>
              <w:t xml:space="preserve">mit den </w:t>
            </w:r>
            <w:r w:rsidR="00CC72EF" w:rsidRPr="00271643">
              <w:rPr>
                <w:i/>
                <w:sz w:val="24"/>
              </w:rPr>
              <w:t>Begrifflichkeiten</w:t>
            </w:r>
            <w:r w:rsidRPr="00271643">
              <w:rPr>
                <w:i/>
                <w:sz w:val="24"/>
              </w:rPr>
              <w:t xml:space="preserve"> der Schwerpunkte und Orientierungen</w:t>
            </w:r>
            <w:r w:rsidR="00CC72EF" w:rsidRPr="00271643">
              <w:rPr>
                <w:i/>
                <w:sz w:val="24"/>
              </w:rPr>
              <w:t xml:space="preserve"> der </w:t>
            </w:r>
            <w:proofErr w:type="spellStart"/>
            <w:r w:rsidR="00CC72EF" w:rsidRPr="00271643">
              <w:rPr>
                <w:i/>
                <w:sz w:val="24"/>
              </w:rPr>
              <w:t>Kirchen</w:t>
            </w:r>
            <w:r w:rsidR="00CC72EF" w:rsidRPr="00271643">
              <w:rPr>
                <w:i/>
                <w:sz w:val="24"/>
              </w:rPr>
              <w:softHyphen/>
              <w:t>entwicklung</w:t>
            </w:r>
            <w:proofErr w:type="spellEnd"/>
            <w:r w:rsidR="00CC72EF">
              <w:rPr>
                <w:sz w:val="24"/>
              </w:rPr>
              <w:t xml:space="preserve">. </w:t>
            </w:r>
          </w:p>
          <w:p w:rsidR="00CC72EF" w:rsidRPr="002957B9" w:rsidRDefault="00CC72EF" w:rsidP="00BA5AF0">
            <w:pPr>
              <w:spacing w:line="276" w:lineRule="auto"/>
              <w:jc w:val="both"/>
              <w:rPr>
                <w:sz w:val="24"/>
              </w:rPr>
            </w:pPr>
          </w:p>
          <w:p w:rsidR="00BA5AF0" w:rsidRPr="003E204F" w:rsidRDefault="00BA5AF0" w:rsidP="00BA5AF0">
            <w:pPr>
              <w:pStyle w:val="Listenabsatz"/>
              <w:numPr>
                <w:ilvl w:val="0"/>
                <w:numId w:val="3"/>
              </w:numPr>
              <w:spacing w:line="276" w:lineRule="auto"/>
              <w:jc w:val="both"/>
              <w:rPr>
                <w:sz w:val="24"/>
              </w:rPr>
            </w:pPr>
            <w:r w:rsidRPr="003E204F">
              <w:rPr>
                <w:sz w:val="24"/>
              </w:rPr>
              <w:t xml:space="preserve">Christus </w:t>
            </w:r>
            <w:r w:rsidR="003E204F" w:rsidRPr="003E204F">
              <w:rPr>
                <w:sz w:val="24"/>
              </w:rPr>
              <w:t>gesellt sich</w:t>
            </w:r>
            <w:r w:rsidRPr="003E204F">
              <w:rPr>
                <w:sz w:val="24"/>
              </w:rPr>
              <w:t xml:space="preserve"> de</w:t>
            </w:r>
            <w:r w:rsidR="003E204F" w:rsidRPr="003E204F">
              <w:rPr>
                <w:sz w:val="24"/>
              </w:rPr>
              <w:t>n</w:t>
            </w:r>
            <w:r w:rsidRPr="003E204F">
              <w:rPr>
                <w:sz w:val="24"/>
              </w:rPr>
              <w:t xml:space="preserve"> Jünger</w:t>
            </w:r>
            <w:r w:rsidR="003E204F" w:rsidRPr="003E204F">
              <w:rPr>
                <w:sz w:val="24"/>
              </w:rPr>
              <w:t>n</w:t>
            </w:r>
            <w:r w:rsidRPr="003E204F">
              <w:rPr>
                <w:sz w:val="24"/>
              </w:rPr>
              <w:t xml:space="preserve"> auf </w:t>
            </w:r>
            <w:r w:rsidR="003E204F" w:rsidRPr="003E204F">
              <w:rPr>
                <w:sz w:val="24"/>
              </w:rPr>
              <w:t>ihrem(!) Weg zu</w:t>
            </w:r>
            <w:r w:rsidR="00CC72EF">
              <w:rPr>
                <w:sz w:val="24"/>
              </w:rPr>
              <w:t xml:space="preserve">, er </w:t>
            </w:r>
            <w:r w:rsidR="00CC72EF" w:rsidRPr="00CC72EF">
              <w:rPr>
                <w:i/>
                <w:sz w:val="24"/>
              </w:rPr>
              <w:t>versammelt</w:t>
            </w:r>
            <w:r w:rsidR="00CC72EF">
              <w:rPr>
                <w:sz w:val="24"/>
              </w:rPr>
              <w:t xml:space="preserve"> sie um sich</w:t>
            </w:r>
            <w:r w:rsidRPr="003E204F">
              <w:rPr>
                <w:sz w:val="24"/>
              </w:rPr>
              <w:t>;</w:t>
            </w:r>
          </w:p>
          <w:p w:rsidR="00BA5AF0" w:rsidRPr="002957B9" w:rsidRDefault="00BA5AF0" w:rsidP="00BA5AF0">
            <w:pPr>
              <w:pStyle w:val="Listenabsatz"/>
              <w:numPr>
                <w:ilvl w:val="0"/>
                <w:numId w:val="3"/>
              </w:numPr>
              <w:spacing w:line="276" w:lineRule="auto"/>
              <w:jc w:val="both"/>
              <w:rPr>
                <w:sz w:val="24"/>
              </w:rPr>
            </w:pPr>
            <w:r w:rsidRPr="00CC72EF">
              <w:rPr>
                <w:i/>
                <w:sz w:val="24"/>
              </w:rPr>
              <w:t>Einzelseelsorge</w:t>
            </w:r>
            <w:r w:rsidRPr="002957B9">
              <w:rPr>
                <w:sz w:val="24"/>
              </w:rPr>
              <w:t xml:space="preserve"> an den Jüngern durch den Herrn selbst und </w:t>
            </w:r>
          </w:p>
          <w:p w:rsidR="00BA5AF0" w:rsidRPr="002957B9" w:rsidRDefault="00BA5AF0" w:rsidP="00BA5AF0">
            <w:pPr>
              <w:pStyle w:val="Listenabsatz"/>
              <w:numPr>
                <w:ilvl w:val="0"/>
                <w:numId w:val="3"/>
              </w:numPr>
              <w:spacing w:line="276" w:lineRule="auto"/>
              <w:jc w:val="both"/>
              <w:rPr>
                <w:sz w:val="24"/>
              </w:rPr>
            </w:pPr>
            <w:r w:rsidRPr="00CC72EF">
              <w:rPr>
                <w:i/>
                <w:sz w:val="24"/>
              </w:rPr>
              <w:t>lebendige Glaubenskommunikation</w:t>
            </w:r>
            <w:r w:rsidRPr="002957B9">
              <w:rPr>
                <w:sz w:val="24"/>
              </w:rPr>
              <w:t xml:space="preserve"> </w:t>
            </w:r>
            <w:r w:rsidR="003E204F">
              <w:rPr>
                <w:sz w:val="24"/>
              </w:rPr>
              <w:t>von ihm und zwar</w:t>
            </w:r>
          </w:p>
          <w:p w:rsidR="00BA5AF0" w:rsidRPr="002957B9" w:rsidRDefault="002957B9" w:rsidP="00BA5AF0">
            <w:pPr>
              <w:pStyle w:val="Listenabsatz"/>
              <w:numPr>
                <w:ilvl w:val="0"/>
                <w:numId w:val="3"/>
              </w:numPr>
              <w:spacing w:line="276" w:lineRule="auto"/>
              <w:jc w:val="both"/>
              <w:rPr>
                <w:sz w:val="24"/>
              </w:rPr>
            </w:pPr>
            <w:r>
              <w:rPr>
                <w:sz w:val="24"/>
              </w:rPr>
              <w:t>in d</w:t>
            </w:r>
            <w:r w:rsidR="00BA5AF0" w:rsidRPr="002957B9">
              <w:rPr>
                <w:sz w:val="24"/>
              </w:rPr>
              <w:t xml:space="preserve">em </w:t>
            </w:r>
            <w:r>
              <w:rPr>
                <w:sz w:val="24"/>
              </w:rPr>
              <w:t xml:space="preserve">ihnen eigenen </w:t>
            </w:r>
            <w:r w:rsidR="00BA5AF0" w:rsidRPr="00CC72EF">
              <w:rPr>
                <w:i/>
                <w:sz w:val="24"/>
              </w:rPr>
              <w:t>Sozialraum</w:t>
            </w:r>
            <w:r w:rsidR="00BA5AF0" w:rsidRPr="002957B9">
              <w:rPr>
                <w:sz w:val="24"/>
              </w:rPr>
              <w:t xml:space="preserve"> auf neuen Wegen an </w:t>
            </w:r>
            <w:r w:rsidR="00BA5AF0" w:rsidRPr="00CC72EF">
              <w:rPr>
                <w:i/>
                <w:sz w:val="24"/>
              </w:rPr>
              <w:t>neuen Orten</w:t>
            </w:r>
            <w:r w:rsidR="00BA5AF0" w:rsidRPr="002957B9">
              <w:rPr>
                <w:sz w:val="24"/>
              </w:rPr>
              <w:t xml:space="preserve"> sowohl auf dem Weg als auch im Haus, im Mahl wie auch im Gespräch. </w:t>
            </w:r>
          </w:p>
          <w:p w:rsidR="00BA5AF0" w:rsidRPr="002957B9" w:rsidRDefault="00BA5AF0" w:rsidP="00BA5AF0">
            <w:pPr>
              <w:pStyle w:val="Listenabsatz"/>
              <w:numPr>
                <w:ilvl w:val="0"/>
                <w:numId w:val="3"/>
              </w:numPr>
              <w:spacing w:line="276" w:lineRule="auto"/>
              <w:jc w:val="both"/>
              <w:rPr>
                <w:sz w:val="24"/>
              </w:rPr>
            </w:pPr>
            <w:r w:rsidRPr="002957B9">
              <w:rPr>
                <w:sz w:val="24"/>
              </w:rPr>
              <w:t xml:space="preserve">Er </w:t>
            </w:r>
            <w:r w:rsidRPr="00CC72EF">
              <w:rPr>
                <w:i/>
                <w:sz w:val="24"/>
              </w:rPr>
              <w:t>wertschätzt</w:t>
            </w:r>
            <w:r w:rsidRPr="002957B9">
              <w:rPr>
                <w:sz w:val="24"/>
              </w:rPr>
              <w:t xml:space="preserve"> sie, er bleibt bei ihnen, er</w:t>
            </w:r>
            <w:r w:rsidR="003E204F">
              <w:rPr>
                <w:sz w:val="24"/>
              </w:rPr>
              <w:t xml:space="preserve"> ist </w:t>
            </w:r>
            <w:r w:rsidR="003E204F" w:rsidRPr="00CC72EF">
              <w:rPr>
                <w:i/>
                <w:sz w:val="24"/>
              </w:rPr>
              <w:t>gelassen</w:t>
            </w:r>
            <w:r w:rsidR="003E204F">
              <w:rPr>
                <w:sz w:val="24"/>
              </w:rPr>
              <w:t xml:space="preserve"> und</w:t>
            </w:r>
            <w:r w:rsidRPr="002957B9">
              <w:rPr>
                <w:sz w:val="24"/>
              </w:rPr>
              <w:t xml:space="preserve"> lässt ihnen ihre Zweifel, aber auch die Zeit, die sie brauchen bis zur Erkenntnis von ihm;</w:t>
            </w:r>
          </w:p>
          <w:p w:rsidR="003E204F" w:rsidRPr="002957B9" w:rsidRDefault="003E204F" w:rsidP="003E204F">
            <w:pPr>
              <w:pStyle w:val="Listenabsatz"/>
              <w:numPr>
                <w:ilvl w:val="0"/>
                <w:numId w:val="3"/>
              </w:numPr>
              <w:spacing w:line="276" w:lineRule="auto"/>
              <w:jc w:val="both"/>
              <w:rPr>
                <w:sz w:val="24"/>
              </w:rPr>
            </w:pPr>
            <w:r>
              <w:rPr>
                <w:sz w:val="24"/>
              </w:rPr>
              <w:t xml:space="preserve">die Jünger empfangen </w:t>
            </w:r>
            <w:r w:rsidRPr="002957B9">
              <w:rPr>
                <w:sz w:val="24"/>
              </w:rPr>
              <w:t xml:space="preserve">Bildung/Erkenntnis/Qualifizierung </w:t>
            </w:r>
            <w:r>
              <w:rPr>
                <w:sz w:val="24"/>
              </w:rPr>
              <w:t xml:space="preserve">sowie </w:t>
            </w:r>
            <w:r w:rsidRPr="002957B9">
              <w:rPr>
                <w:sz w:val="24"/>
              </w:rPr>
              <w:t>Ermutigung zum Z</w:t>
            </w:r>
            <w:r>
              <w:rPr>
                <w:sz w:val="24"/>
              </w:rPr>
              <w:t>eugnis</w:t>
            </w:r>
            <w:r w:rsidR="00CC72EF">
              <w:rPr>
                <w:sz w:val="24"/>
              </w:rPr>
              <w:t xml:space="preserve"> von ihm</w:t>
            </w:r>
            <w:r>
              <w:rPr>
                <w:sz w:val="24"/>
              </w:rPr>
              <w:t xml:space="preserve"> (</w:t>
            </w:r>
            <w:proofErr w:type="spellStart"/>
            <w:r w:rsidRPr="00CC72EF">
              <w:rPr>
                <w:i/>
                <w:sz w:val="24"/>
              </w:rPr>
              <w:t>Engagement</w:t>
            </w:r>
            <w:r w:rsidRPr="00CC72EF">
              <w:rPr>
                <w:i/>
                <w:sz w:val="24"/>
              </w:rPr>
              <w:softHyphen/>
              <w:t>entwicklung</w:t>
            </w:r>
            <w:proofErr w:type="spellEnd"/>
            <w:r>
              <w:rPr>
                <w:sz w:val="24"/>
              </w:rPr>
              <w:t>);</w:t>
            </w:r>
            <w:r w:rsidRPr="002957B9">
              <w:rPr>
                <w:sz w:val="24"/>
              </w:rPr>
              <w:t xml:space="preserve"> </w:t>
            </w:r>
          </w:p>
          <w:p w:rsidR="00BA5AF0" w:rsidRDefault="00CC72EF" w:rsidP="00BA5AF0">
            <w:pPr>
              <w:pStyle w:val="Listenabsatz"/>
              <w:numPr>
                <w:ilvl w:val="0"/>
                <w:numId w:val="3"/>
              </w:numPr>
              <w:spacing w:line="276" w:lineRule="auto"/>
              <w:jc w:val="both"/>
              <w:rPr>
                <w:sz w:val="24"/>
              </w:rPr>
            </w:pPr>
            <w:r>
              <w:rPr>
                <w:sz w:val="24"/>
              </w:rPr>
              <w:t xml:space="preserve">sie </w:t>
            </w:r>
            <w:r w:rsidRPr="00CC72EF">
              <w:rPr>
                <w:i/>
                <w:sz w:val="24"/>
              </w:rPr>
              <w:t>vernetzen</w:t>
            </w:r>
            <w:r>
              <w:rPr>
                <w:sz w:val="24"/>
              </w:rPr>
              <w:t xml:space="preserve"> sich bei ihrer Rückkehr direkt</w:t>
            </w:r>
            <w:r w:rsidR="00BA5AF0" w:rsidRPr="002957B9">
              <w:rPr>
                <w:sz w:val="24"/>
              </w:rPr>
              <w:t xml:space="preserve"> mit </w:t>
            </w:r>
            <w:r>
              <w:rPr>
                <w:sz w:val="24"/>
              </w:rPr>
              <w:t xml:space="preserve">den </w:t>
            </w:r>
            <w:r w:rsidR="00BA5AF0" w:rsidRPr="002957B9">
              <w:rPr>
                <w:sz w:val="24"/>
              </w:rPr>
              <w:t>anderen Jüngern</w:t>
            </w:r>
            <w:r>
              <w:rPr>
                <w:sz w:val="24"/>
              </w:rPr>
              <w:t xml:space="preserve"> und</w:t>
            </w:r>
          </w:p>
          <w:p w:rsidR="003E204F" w:rsidRPr="002957B9" w:rsidRDefault="00CC72EF" w:rsidP="00BA5AF0">
            <w:pPr>
              <w:pStyle w:val="Listenabsatz"/>
              <w:numPr>
                <w:ilvl w:val="0"/>
                <w:numId w:val="3"/>
              </w:numPr>
              <w:spacing w:line="276" w:lineRule="auto"/>
              <w:jc w:val="both"/>
              <w:rPr>
                <w:sz w:val="24"/>
              </w:rPr>
            </w:pPr>
            <w:r>
              <w:rPr>
                <w:sz w:val="24"/>
              </w:rPr>
              <w:lastRenderedPageBreak/>
              <w:t xml:space="preserve">verkünden die Auferstehung </w:t>
            </w:r>
            <w:r w:rsidR="003E204F">
              <w:rPr>
                <w:sz w:val="24"/>
              </w:rPr>
              <w:t>(</w:t>
            </w:r>
            <w:proofErr w:type="spellStart"/>
            <w:r w:rsidR="003E204F" w:rsidRPr="00CC72EF">
              <w:rPr>
                <w:i/>
                <w:sz w:val="24"/>
              </w:rPr>
              <w:t>Evangeliumsverkündigung</w:t>
            </w:r>
            <w:proofErr w:type="spellEnd"/>
            <w:r w:rsidR="003E204F">
              <w:rPr>
                <w:sz w:val="24"/>
              </w:rPr>
              <w:t>)</w:t>
            </w:r>
            <w:r>
              <w:rPr>
                <w:sz w:val="24"/>
              </w:rPr>
              <w:t>.</w:t>
            </w:r>
          </w:p>
          <w:p w:rsidR="00BA5AF0" w:rsidRPr="002957B9" w:rsidRDefault="00BA5AF0" w:rsidP="00BA5AF0">
            <w:pPr>
              <w:pStyle w:val="Listenabsatz"/>
              <w:numPr>
                <w:ilvl w:val="0"/>
                <w:numId w:val="3"/>
              </w:numPr>
              <w:spacing w:line="276" w:lineRule="auto"/>
              <w:jc w:val="both"/>
              <w:rPr>
                <w:sz w:val="24"/>
              </w:rPr>
            </w:pPr>
            <w:r w:rsidRPr="002957B9">
              <w:rPr>
                <w:sz w:val="24"/>
              </w:rPr>
              <w:t xml:space="preserve">Offenbarung und </w:t>
            </w:r>
            <w:proofErr w:type="spellStart"/>
            <w:r w:rsidRPr="002957B9">
              <w:rPr>
                <w:sz w:val="24"/>
              </w:rPr>
              <w:t>Evangeliumsverkündigung</w:t>
            </w:r>
            <w:proofErr w:type="spellEnd"/>
            <w:r w:rsidRPr="002957B9">
              <w:rPr>
                <w:sz w:val="24"/>
              </w:rPr>
              <w:t xml:space="preserve"> geschieht hier nicht nur im Apostelkreis oder durch die Apostel, sondern die </w:t>
            </w:r>
            <w:r w:rsidR="00CC72EF">
              <w:rPr>
                <w:sz w:val="24"/>
              </w:rPr>
              <w:t>Emmaus-</w:t>
            </w:r>
            <w:r w:rsidRPr="002957B9">
              <w:rPr>
                <w:sz w:val="24"/>
              </w:rPr>
              <w:t>Jünger sind Mit-Zeugen (</w:t>
            </w:r>
            <w:r w:rsidRPr="00CC72EF">
              <w:rPr>
                <w:i/>
                <w:sz w:val="24"/>
              </w:rPr>
              <w:t>partizipativ</w:t>
            </w:r>
            <w:r w:rsidRPr="002957B9">
              <w:rPr>
                <w:sz w:val="24"/>
              </w:rPr>
              <w:t xml:space="preserve">; neues </w:t>
            </w:r>
            <w:proofErr w:type="spellStart"/>
            <w:r w:rsidRPr="002957B9">
              <w:rPr>
                <w:sz w:val="24"/>
              </w:rPr>
              <w:t>Rollen</w:t>
            </w:r>
            <w:r w:rsidRPr="002957B9">
              <w:rPr>
                <w:sz w:val="24"/>
              </w:rPr>
              <w:softHyphen/>
              <w:t>verständnis</w:t>
            </w:r>
            <w:proofErr w:type="spellEnd"/>
            <w:r w:rsidRPr="002957B9">
              <w:rPr>
                <w:sz w:val="24"/>
              </w:rPr>
              <w:t>).</w:t>
            </w:r>
          </w:p>
          <w:p w:rsidR="00BA5AF0" w:rsidRPr="002957B9" w:rsidRDefault="00BA5AF0" w:rsidP="00BA5AF0">
            <w:pPr>
              <w:spacing w:line="276" w:lineRule="auto"/>
              <w:jc w:val="both"/>
              <w:rPr>
                <w:sz w:val="24"/>
              </w:rPr>
            </w:pPr>
          </w:p>
          <w:p w:rsidR="00BA5AF0" w:rsidRPr="002957B9" w:rsidRDefault="00BA5AF0" w:rsidP="00BA5AF0">
            <w:pPr>
              <w:pStyle w:val="Listenabsatz"/>
              <w:numPr>
                <w:ilvl w:val="0"/>
                <w:numId w:val="3"/>
              </w:numPr>
              <w:spacing w:line="276" w:lineRule="auto"/>
              <w:jc w:val="both"/>
              <w:rPr>
                <w:sz w:val="24"/>
              </w:rPr>
            </w:pPr>
            <w:r w:rsidRPr="002957B9">
              <w:rPr>
                <w:sz w:val="24"/>
              </w:rPr>
              <w:t xml:space="preserve">Heute geschieht dies ähnlich in (dieser) </w:t>
            </w:r>
            <w:r w:rsidR="00CC72EF">
              <w:rPr>
                <w:sz w:val="24"/>
              </w:rPr>
              <w:t>F</w:t>
            </w:r>
            <w:r w:rsidRPr="002957B9">
              <w:rPr>
                <w:sz w:val="24"/>
              </w:rPr>
              <w:t>eier in rituell gestauchter Form:</w:t>
            </w:r>
          </w:p>
          <w:p w:rsidR="00BA5AF0" w:rsidRPr="002957B9" w:rsidRDefault="00BA5AF0" w:rsidP="00BA5AF0">
            <w:pPr>
              <w:pStyle w:val="Listenabsatz"/>
              <w:numPr>
                <w:ilvl w:val="1"/>
                <w:numId w:val="3"/>
              </w:numPr>
              <w:spacing w:line="276" w:lineRule="auto"/>
              <w:jc w:val="both"/>
              <w:rPr>
                <w:b/>
                <w:sz w:val="24"/>
              </w:rPr>
            </w:pPr>
            <w:r w:rsidRPr="002957B9">
              <w:rPr>
                <w:sz w:val="24"/>
              </w:rPr>
              <w:t>Wort hören und aufnehmen</w:t>
            </w:r>
          </w:p>
          <w:p w:rsidR="00BA5AF0" w:rsidRPr="002957B9" w:rsidRDefault="00BA5AF0" w:rsidP="00BA5AF0">
            <w:pPr>
              <w:pStyle w:val="Listenabsatz"/>
              <w:numPr>
                <w:ilvl w:val="1"/>
                <w:numId w:val="3"/>
              </w:numPr>
              <w:spacing w:line="276" w:lineRule="auto"/>
              <w:jc w:val="both"/>
              <w:rPr>
                <w:b/>
                <w:sz w:val="24"/>
              </w:rPr>
            </w:pPr>
            <w:r w:rsidRPr="002957B9">
              <w:rPr>
                <w:sz w:val="24"/>
              </w:rPr>
              <w:t>Auslegen bzw. ausgelegt bekommen</w:t>
            </w:r>
          </w:p>
          <w:p w:rsidR="00BA5AF0" w:rsidRPr="002957B9" w:rsidRDefault="00CC72EF" w:rsidP="00BA5AF0">
            <w:pPr>
              <w:pStyle w:val="Listenabsatz"/>
              <w:numPr>
                <w:ilvl w:val="1"/>
                <w:numId w:val="3"/>
              </w:numPr>
              <w:spacing w:line="276" w:lineRule="auto"/>
              <w:jc w:val="both"/>
              <w:rPr>
                <w:b/>
                <w:sz w:val="24"/>
              </w:rPr>
            </w:pPr>
            <w:r>
              <w:rPr>
                <w:sz w:val="24"/>
              </w:rPr>
              <w:t>(</w:t>
            </w:r>
            <w:r w:rsidR="00BA5AF0" w:rsidRPr="002957B9">
              <w:rPr>
                <w:sz w:val="24"/>
              </w:rPr>
              <w:t>Brot brechen, ihn erkennen</w:t>
            </w:r>
            <w:r>
              <w:rPr>
                <w:sz w:val="24"/>
              </w:rPr>
              <w:t xml:space="preserve"> – in einer Eucharistiefeier)</w:t>
            </w:r>
          </w:p>
          <w:p w:rsidR="00CC72EF" w:rsidRPr="00CC72EF" w:rsidRDefault="00BA5AF0" w:rsidP="00BA5AF0">
            <w:pPr>
              <w:pStyle w:val="Listenabsatz"/>
              <w:numPr>
                <w:ilvl w:val="1"/>
                <w:numId w:val="3"/>
              </w:numPr>
              <w:spacing w:line="276" w:lineRule="auto"/>
              <w:jc w:val="both"/>
              <w:rPr>
                <w:b/>
                <w:sz w:val="24"/>
                <w:szCs w:val="24"/>
              </w:rPr>
            </w:pPr>
            <w:r w:rsidRPr="00CC72EF">
              <w:rPr>
                <w:sz w:val="24"/>
              </w:rPr>
              <w:t xml:space="preserve">sich senden lassen zur Verkündigung und Vernetzung im eigenen Alltag. </w:t>
            </w:r>
          </w:p>
          <w:p w:rsidR="00CC72EF" w:rsidRPr="00CC72EF" w:rsidRDefault="00BA5AF0" w:rsidP="00CC72EF">
            <w:pPr>
              <w:pStyle w:val="Listenabsatz"/>
              <w:numPr>
                <w:ilvl w:val="1"/>
                <w:numId w:val="6"/>
              </w:numPr>
              <w:ind w:left="766"/>
              <w:jc w:val="both"/>
              <w:rPr>
                <w:b/>
                <w:sz w:val="24"/>
                <w:szCs w:val="24"/>
              </w:rPr>
            </w:pPr>
            <w:r w:rsidRPr="00CC72EF">
              <w:rPr>
                <w:sz w:val="24"/>
              </w:rPr>
              <w:t>Gottesdiens</w:t>
            </w:r>
            <w:r w:rsidR="00CC72EF">
              <w:rPr>
                <w:sz w:val="24"/>
              </w:rPr>
              <w:t xml:space="preserve">t ist kein Selbstzweck! – Jede Gottesdienstfeier </w:t>
            </w:r>
            <w:r w:rsidRPr="00CC72EF">
              <w:rPr>
                <w:sz w:val="24"/>
              </w:rPr>
              <w:t>ist Kirchenentwicklung, genauso wie jeder andere Gottesdienst in seiner spezifischen Form und</w:t>
            </w:r>
            <w:r w:rsidR="00CC72EF" w:rsidRPr="00CC72EF">
              <w:rPr>
                <w:sz w:val="24"/>
              </w:rPr>
              <w:t xml:space="preserve"> mit seiner </w:t>
            </w:r>
            <w:r w:rsidR="00CC72EF" w:rsidRPr="00CC72EF">
              <w:rPr>
                <w:sz w:val="24"/>
                <w:szCs w:val="24"/>
              </w:rPr>
              <w:t xml:space="preserve">je eigenen Wirkung. </w:t>
            </w:r>
            <w:r w:rsidR="00CC72EF">
              <w:rPr>
                <w:sz w:val="24"/>
                <w:szCs w:val="24"/>
              </w:rPr>
              <w:t>Denn:</w:t>
            </w:r>
          </w:p>
          <w:p w:rsidR="00CC72EF" w:rsidRDefault="00CC72EF" w:rsidP="00CC72EF">
            <w:pPr>
              <w:pStyle w:val="Listenabsatz"/>
              <w:ind w:left="766"/>
              <w:jc w:val="both"/>
              <w:rPr>
                <w:sz w:val="24"/>
                <w:szCs w:val="24"/>
              </w:rPr>
            </w:pPr>
            <w:r w:rsidRPr="00CC72EF">
              <w:rPr>
                <w:sz w:val="24"/>
                <w:szCs w:val="24"/>
              </w:rPr>
              <w:t xml:space="preserve">Jeder Gottesdienst ist eine Möglichkeit, </w:t>
            </w:r>
            <w:r w:rsidRPr="00CC72EF">
              <w:rPr>
                <w:sz w:val="24"/>
                <w:szCs w:val="24"/>
              </w:rPr>
              <w:t>unsere Entscheidungen, Ängste, Nieder</w:t>
            </w:r>
            <w:r w:rsidRPr="00CC72EF">
              <w:rPr>
                <w:sz w:val="24"/>
                <w:szCs w:val="24"/>
              </w:rPr>
              <w:softHyphen/>
            </w:r>
            <w:r w:rsidRPr="00CC72EF">
              <w:rPr>
                <w:sz w:val="24"/>
                <w:szCs w:val="24"/>
              </w:rPr>
              <w:t xml:space="preserve">lagen und Hoffnungen vor </w:t>
            </w:r>
            <w:r w:rsidRPr="00CC72EF">
              <w:rPr>
                <w:sz w:val="24"/>
                <w:szCs w:val="24"/>
              </w:rPr>
              <w:t>Christus</w:t>
            </w:r>
            <w:r w:rsidRPr="00CC72EF">
              <w:rPr>
                <w:sz w:val="24"/>
                <w:szCs w:val="24"/>
              </w:rPr>
              <w:t xml:space="preserve"> zu tragen</w:t>
            </w:r>
            <w:r w:rsidRPr="00CC72EF">
              <w:rPr>
                <w:sz w:val="24"/>
                <w:szCs w:val="24"/>
              </w:rPr>
              <w:t xml:space="preserve">; </w:t>
            </w:r>
          </w:p>
          <w:p w:rsidR="00CC72EF" w:rsidRDefault="00CC72EF" w:rsidP="00CC72EF">
            <w:pPr>
              <w:pStyle w:val="Listenabsatz"/>
              <w:ind w:left="766"/>
              <w:jc w:val="both"/>
              <w:rPr>
                <w:sz w:val="24"/>
                <w:szCs w:val="24"/>
              </w:rPr>
            </w:pPr>
            <w:r w:rsidRPr="00CC72EF">
              <w:rPr>
                <w:sz w:val="24"/>
                <w:szCs w:val="24"/>
              </w:rPr>
              <w:t xml:space="preserve">jeder Gottesdienst befähigt ein Stück mehr, </w:t>
            </w:r>
            <w:r w:rsidRPr="00CC72EF">
              <w:rPr>
                <w:sz w:val="24"/>
                <w:szCs w:val="24"/>
              </w:rPr>
              <w:t>die Dinge mit den Augen Jesu</w:t>
            </w:r>
            <w:r w:rsidRPr="00CC72EF">
              <w:rPr>
                <w:sz w:val="24"/>
                <w:szCs w:val="24"/>
              </w:rPr>
              <w:t xml:space="preserve"> </w:t>
            </w:r>
            <w:r w:rsidRPr="00CC72EF">
              <w:rPr>
                <w:sz w:val="24"/>
                <w:szCs w:val="24"/>
              </w:rPr>
              <w:t xml:space="preserve">zu sehen. </w:t>
            </w:r>
          </w:p>
          <w:p w:rsidR="00BA5AF0" w:rsidRPr="00CC72EF" w:rsidRDefault="00CC72EF" w:rsidP="00CC72EF">
            <w:pPr>
              <w:pStyle w:val="Listenabsatz"/>
              <w:ind w:left="766"/>
              <w:jc w:val="both"/>
              <w:rPr>
                <w:b/>
                <w:sz w:val="24"/>
                <w:szCs w:val="24"/>
              </w:rPr>
            </w:pPr>
            <w:r w:rsidRPr="00CC72EF">
              <w:rPr>
                <w:sz w:val="24"/>
                <w:szCs w:val="24"/>
              </w:rPr>
              <w:t xml:space="preserve">So können wir die Erfahrung </w:t>
            </w:r>
            <w:r w:rsidRPr="00CC72EF">
              <w:rPr>
                <w:sz w:val="24"/>
                <w:szCs w:val="24"/>
              </w:rPr>
              <w:t>der beiden Jünger nachempfinden und deshalb wollen wir uns immer wieder auf den Weg machen und mit Hilfe unserer Mitmenschen, der Kirche, der Heiligen Schrift und der Sakramente die Zeichen der Zeit deuten und die Freude über die Gegenwart des Auferstandenen in ihr spüren, wachhalten und vermehren.</w:t>
            </w:r>
          </w:p>
          <w:p w:rsidR="00D91931" w:rsidRPr="00271643" w:rsidRDefault="00D91931" w:rsidP="00271643">
            <w:pPr>
              <w:spacing w:line="276" w:lineRule="auto"/>
              <w:jc w:val="both"/>
              <w:rPr>
                <w:i/>
                <w:sz w:val="24"/>
              </w:rPr>
            </w:pPr>
          </w:p>
        </w:tc>
      </w:tr>
    </w:tbl>
    <w:p w:rsidR="00AE2D3F" w:rsidRDefault="00AE2D3F" w:rsidP="00D91931"/>
    <w:sectPr w:rsidR="00AE2D3F" w:rsidSect="009A0165">
      <w:headerReference w:type="even" r:id="rId9"/>
      <w:headerReference w:type="default" r:id="rId10"/>
      <w:footerReference w:type="even" r:id="rId11"/>
      <w:footerReference w:type="default" r:id="rId12"/>
      <w:headerReference w:type="first" r:id="rId13"/>
      <w:footerReference w:type="first" r:id="rId14"/>
      <w:pgSz w:w="11906" w:h="16838"/>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0E" w:rsidRDefault="00412C0E" w:rsidP="00B8143F">
      <w:pPr>
        <w:spacing w:line="240" w:lineRule="auto"/>
      </w:pPr>
      <w:r>
        <w:separator/>
      </w:r>
    </w:p>
  </w:endnote>
  <w:endnote w:type="continuationSeparator" w:id="0">
    <w:p w:rsidR="00412C0E" w:rsidRDefault="00412C0E" w:rsidP="00B8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0E" w:rsidRDefault="00412C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13"/>
      <w:docPartObj>
        <w:docPartGallery w:val="Page Numbers (Bottom of Page)"/>
        <w:docPartUnique/>
      </w:docPartObj>
    </w:sdtPr>
    <w:sdtEndPr/>
    <w:sdtContent>
      <w:p w:rsidR="00412C0E" w:rsidRDefault="00412C0E">
        <w:pPr>
          <w:pStyle w:val="Fuzeile"/>
          <w:jc w:val="right"/>
        </w:pPr>
        <w:r>
          <w:fldChar w:fldCharType="begin"/>
        </w:r>
        <w:r>
          <w:instrText>PAGE   \* MERGEFORMAT</w:instrText>
        </w:r>
        <w:r>
          <w:fldChar w:fldCharType="separate"/>
        </w:r>
        <w:r w:rsidR="00271643">
          <w:rPr>
            <w:noProof/>
          </w:rPr>
          <w:t>2</w:t>
        </w:r>
        <w:r>
          <w:fldChar w:fldCharType="end"/>
        </w:r>
      </w:p>
    </w:sdtContent>
  </w:sdt>
  <w:p w:rsidR="00412C0E" w:rsidRDefault="00412C0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0E" w:rsidRDefault="00412C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0E" w:rsidRDefault="00412C0E" w:rsidP="00B8143F">
      <w:pPr>
        <w:spacing w:line="240" w:lineRule="auto"/>
      </w:pPr>
      <w:r>
        <w:separator/>
      </w:r>
    </w:p>
  </w:footnote>
  <w:footnote w:type="continuationSeparator" w:id="0">
    <w:p w:rsidR="00412C0E" w:rsidRDefault="00412C0E" w:rsidP="00B81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0E" w:rsidRDefault="00412C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0E" w:rsidRDefault="00412C0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0E" w:rsidRDefault="00412C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7EA"/>
    <w:multiLevelType w:val="hybridMultilevel"/>
    <w:tmpl w:val="21D0A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070F39"/>
    <w:multiLevelType w:val="hybridMultilevel"/>
    <w:tmpl w:val="6EAC50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266C89"/>
    <w:multiLevelType w:val="hybridMultilevel"/>
    <w:tmpl w:val="28081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A42B28"/>
    <w:multiLevelType w:val="hybridMultilevel"/>
    <w:tmpl w:val="A934A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712331"/>
    <w:multiLevelType w:val="hybridMultilevel"/>
    <w:tmpl w:val="9FEA72F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2E57D9A"/>
    <w:multiLevelType w:val="hybridMultilevel"/>
    <w:tmpl w:val="8A06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3F"/>
    <w:rsid w:val="0000645F"/>
    <w:rsid w:val="00014755"/>
    <w:rsid w:val="00074CDD"/>
    <w:rsid w:val="00086F04"/>
    <w:rsid w:val="000D680C"/>
    <w:rsid w:val="000F7A94"/>
    <w:rsid w:val="00130685"/>
    <w:rsid w:val="0018479D"/>
    <w:rsid w:val="001855AE"/>
    <w:rsid w:val="001F0008"/>
    <w:rsid w:val="001F2CA8"/>
    <w:rsid w:val="00271643"/>
    <w:rsid w:val="002957B9"/>
    <w:rsid w:val="00320CA5"/>
    <w:rsid w:val="003D016B"/>
    <w:rsid w:val="003E204F"/>
    <w:rsid w:val="004123E3"/>
    <w:rsid w:val="00412C0E"/>
    <w:rsid w:val="004A2821"/>
    <w:rsid w:val="00561364"/>
    <w:rsid w:val="005B0C66"/>
    <w:rsid w:val="00627323"/>
    <w:rsid w:val="00634704"/>
    <w:rsid w:val="006814D6"/>
    <w:rsid w:val="006D159F"/>
    <w:rsid w:val="00752DFB"/>
    <w:rsid w:val="007620BC"/>
    <w:rsid w:val="00792621"/>
    <w:rsid w:val="0079502E"/>
    <w:rsid w:val="0083359E"/>
    <w:rsid w:val="008B0367"/>
    <w:rsid w:val="00960238"/>
    <w:rsid w:val="00995752"/>
    <w:rsid w:val="009A0165"/>
    <w:rsid w:val="00A55677"/>
    <w:rsid w:val="00AE2D3F"/>
    <w:rsid w:val="00B06D1A"/>
    <w:rsid w:val="00B544FC"/>
    <w:rsid w:val="00B8143F"/>
    <w:rsid w:val="00BA5AF0"/>
    <w:rsid w:val="00C03306"/>
    <w:rsid w:val="00C3631F"/>
    <w:rsid w:val="00C7345B"/>
    <w:rsid w:val="00CC72EF"/>
    <w:rsid w:val="00D103C4"/>
    <w:rsid w:val="00D870F7"/>
    <w:rsid w:val="00D91931"/>
    <w:rsid w:val="00DC4E60"/>
    <w:rsid w:val="00E97C7F"/>
    <w:rsid w:val="00FD75F4"/>
    <w:rsid w:val="00FE0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1855AE"/>
    <w:pPr>
      <w:autoSpaceDE w:val="0"/>
      <w:autoSpaceDN w:val="0"/>
      <w:adjustRightInd w:val="0"/>
      <w:spacing w:line="240" w:lineRule="auto"/>
    </w:pPr>
    <w:rPr>
      <w:b/>
      <w:color w:val="000000" w:themeColor="text1"/>
      <w:sz w:val="28"/>
      <w:szCs w:val="24"/>
    </w:rPr>
  </w:style>
  <w:style w:type="character" w:customStyle="1" w:styleId="Formatvorlage1Zchn">
    <w:name w:val="Formatvorlage1 Zchn"/>
    <w:basedOn w:val="Absatz-Standardschriftart"/>
    <w:link w:val="Formatvorlage1"/>
    <w:rsid w:val="001855AE"/>
    <w:rPr>
      <w:b/>
      <w:color w:val="000000" w:themeColor="text1"/>
      <w:sz w:val="28"/>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of-deity">
    <w:name w:val="name-of-deity"/>
    <w:basedOn w:val="Absatz-Standardschriftart"/>
    <w:rsid w:val="00A55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1855AE"/>
    <w:pPr>
      <w:autoSpaceDE w:val="0"/>
      <w:autoSpaceDN w:val="0"/>
      <w:adjustRightInd w:val="0"/>
      <w:spacing w:line="240" w:lineRule="auto"/>
    </w:pPr>
    <w:rPr>
      <w:b/>
      <w:color w:val="000000" w:themeColor="text1"/>
      <w:sz w:val="28"/>
      <w:szCs w:val="24"/>
    </w:rPr>
  </w:style>
  <w:style w:type="character" w:customStyle="1" w:styleId="Formatvorlage1Zchn">
    <w:name w:val="Formatvorlage1 Zchn"/>
    <w:basedOn w:val="Absatz-Standardschriftart"/>
    <w:link w:val="Formatvorlage1"/>
    <w:rsid w:val="001855AE"/>
    <w:rPr>
      <w:b/>
      <w:color w:val="000000" w:themeColor="text1"/>
      <w:sz w:val="28"/>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of-deity">
    <w:name w:val="name-of-deity"/>
    <w:basedOn w:val="Absatz-Standardschriftart"/>
    <w:rsid w:val="00A55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B29247BD.dotm</Template>
  <TotalTime>0</TotalTime>
  <Pages>2</Pages>
  <Words>473</Words>
  <Characters>2984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BZeimantz</dc:creator>
  <cp:lastModifiedBy>Tobias Weyler</cp:lastModifiedBy>
  <cp:revision>5</cp:revision>
  <dcterms:created xsi:type="dcterms:W3CDTF">2023-04-25T13:37:00Z</dcterms:created>
  <dcterms:modified xsi:type="dcterms:W3CDTF">2023-04-26T10:03:00Z</dcterms:modified>
</cp:coreProperties>
</file>