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35F" w:rsidRPr="00EB335F" w:rsidRDefault="00EB335F" w:rsidP="00EB335F">
      <w:pPr>
        <w:rPr>
          <w:i/>
        </w:rPr>
      </w:pPr>
      <w:r w:rsidRPr="00EB335F">
        <w:rPr>
          <w:i/>
        </w:rPr>
        <w:t>Christiane Bundschuh-Schramm</w:t>
      </w:r>
    </w:p>
    <w:p w:rsidR="00EB335F" w:rsidRDefault="00EB335F" w:rsidP="002E2477">
      <w:pPr>
        <w:rPr>
          <w:b/>
          <w:sz w:val="32"/>
          <w:szCs w:val="32"/>
        </w:rPr>
      </w:pPr>
    </w:p>
    <w:p w:rsidR="002E2477" w:rsidRPr="00B8143F" w:rsidRDefault="002E2477" w:rsidP="002E2477">
      <w:pPr>
        <w:rPr>
          <w:b/>
          <w:sz w:val="32"/>
          <w:szCs w:val="32"/>
        </w:rPr>
      </w:pPr>
      <w:r>
        <w:rPr>
          <w:b/>
          <w:sz w:val="32"/>
          <w:szCs w:val="32"/>
        </w:rPr>
        <w:t>Glaubenskommunikation und Gottesbilder</w:t>
      </w:r>
    </w:p>
    <w:p w:rsidR="002E2477" w:rsidRDefault="002E2477">
      <w:pPr>
        <w:rPr>
          <w:b/>
        </w:rPr>
      </w:pPr>
    </w:p>
    <w:p w:rsidR="00AE2D3F" w:rsidRPr="00EB335F" w:rsidRDefault="002E2477">
      <w:r w:rsidRPr="00EB335F">
        <w:t xml:space="preserve">Zuordnung zu Schwerpunkt </w:t>
      </w:r>
      <w:r w:rsidR="00EB335F" w:rsidRPr="00EB335F">
        <w:t>1</w:t>
      </w:r>
    </w:p>
    <w:p w:rsidR="00AE2D3F" w:rsidRDefault="00AE2D3F"/>
    <w:p w:rsidR="00EB335F" w:rsidRPr="00EB335F" w:rsidRDefault="00EB335F">
      <w:pPr>
        <w:rPr>
          <w:b/>
        </w:rPr>
      </w:pPr>
      <w:r w:rsidRPr="00EB335F">
        <w:rPr>
          <w:b/>
        </w:rPr>
        <w:t>Einsatzmöglichkeiten:</w:t>
      </w:r>
    </w:p>
    <w:p w:rsidR="00BB4473" w:rsidRDefault="00BB4473">
      <w:r>
        <w:t>KGR-Klausur, in Sitzungen und Gruppentreffen.</w:t>
      </w:r>
    </w:p>
    <w:p w:rsidR="00320CA5" w:rsidRDefault="00320CA5"/>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219"/>
        <w:gridCol w:w="6521"/>
        <w:gridCol w:w="2180"/>
      </w:tblGrid>
      <w:tr w:rsidR="00B8143F" w:rsidTr="00B8143F">
        <w:tc>
          <w:tcPr>
            <w:tcW w:w="9920" w:type="dxa"/>
            <w:gridSpan w:val="3"/>
          </w:tcPr>
          <w:p w:rsidR="00B8143F" w:rsidRPr="00B8143F" w:rsidRDefault="00B8143F" w:rsidP="00B8143F">
            <w:pPr>
              <w:rPr>
                <w:b/>
              </w:rPr>
            </w:pPr>
            <w:r w:rsidRPr="00B8143F">
              <w:rPr>
                <w:b/>
              </w:rPr>
              <w:t>Ziele</w:t>
            </w:r>
          </w:p>
          <w:p w:rsidR="00B8143F" w:rsidRPr="00E7059D" w:rsidRDefault="00BB4473" w:rsidP="00BB4473">
            <w:pPr>
              <w:pStyle w:val="Listenabsatz"/>
              <w:numPr>
                <w:ilvl w:val="0"/>
                <w:numId w:val="2"/>
              </w:numPr>
            </w:pPr>
            <w:r w:rsidRPr="00E7059D">
              <w:t>Die Teilnehmenden nähern sich dem Thema Glaubenskommunikation an.</w:t>
            </w:r>
          </w:p>
          <w:p w:rsidR="00BB4473" w:rsidRPr="00E7059D" w:rsidRDefault="00BB4473" w:rsidP="00BB4473">
            <w:pPr>
              <w:pStyle w:val="Listenabsatz"/>
              <w:numPr>
                <w:ilvl w:val="0"/>
                <w:numId w:val="2"/>
              </w:numPr>
            </w:pPr>
            <w:r w:rsidRPr="00E7059D">
              <w:t xml:space="preserve">Sie </w:t>
            </w:r>
            <w:r w:rsidR="00E7059D" w:rsidRPr="00E7059D">
              <w:t>praktizieren Glaubenskommunikation, indem sie über biblische und eigene Gottesbilder ins Gespräch kommen.</w:t>
            </w:r>
          </w:p>
          <w:p w:rsidR="00E7059D" w:rsidRPr="00B8143F" w:rsidRDefault="00E7059D" w:rsidP="00E7059D">
            <w:pPr>
              <w:pStyle w:val="Listenabsatz"/>
              <w:rPr>
                <w:b/>
              </w:rPr>
            </w:pPr>
          </w:p>
        </w:tc>
      </w:tr>
      <w:tr w:rsidR="00AE2D3F" w:rsidTr="00B8143F">
        <w:tc>
          <w:tcPr>
            <w:tcW w:w="9920" w:type="dxa"/>
            <w:gridSpan w:val="3"/>
          </w:tcPr>
          <w:p w:rsidR="00AE2D3F" w:rsidRDefault="00AE2D3F" w:rsidP="00AE2D3F">
            <w:pPr>
              <w:rPr>
                <w:b/>
              </w:rPr>
            </w:pPr>
            <w:r w:rsidRPr="00AE2D3F">
              <w:rPr>
                <w:b/>
              </w:rPr>
              <w:t>Vorbereitung</w:t>
            </w:r>
          </w:p>
          <w:p w:rsidR="00E7059D" w:rsidRDefault="00E7059D" w:rsidP="00E7059D">
            <w:pPr>
              <w:pStyle w:val="Listenabsatz"/>
              <w:numPr>
                <w:ilvl w:val="0"/>
                <w:numId w:val="3"/>
              </w:numPr>
            </w:pPr>
            <w:r>
              <w:t xml:space="preserve">Die </w:t>
            </w:r>
            <w:r w:rsidR="00CC312A">
              <w:t>Begriffe</w:t>
            </w:r>
            <w:r>
              <w:t xml:space="preserve"> „Glaube“, „Kommunikation“ und „Glaubenskommunikation“ stehen gut lesbar auf je einem DinA4-Papier.</w:t>
            </w:r>
          </w:p>
          <w:p w:rsidR="000A56B3" w:rsidRDefault="00E7059D" w:rsidP="000A56B3">
            <w:pPr>
              <w:pStyle w:val="Listenabsatz"/>
              <w:numPr>
                <w:ilvl w:val="0"/>
                <w:numId w:val="3"/>
              </w:numPr>
            </w:pPr>
            <w:r>
              <w:t>Die Wortkarten mit den biblischen Gottesbilder</w:t>
            </w:r>
            <w:r w:rsidR="00CC312A">
              <w:t>n</w:t>
            </w:r>
            <w:r>
              <w:t xml:space="preserve"> müssen rechtzeitig bestellt werden </w:t>
            </w:r>
            <w:r w:rsidR="000A56B3">
              <w:t xml:space="preserve"> - Email mit dem Stichwort „Wortkarten Gottesbilder“ unter Angabe der Stückzahl und </w:t>
            </w:r>
            <w:bookmarkStart w:id="0" w:name="_GoBack"/>
            <w:bookmarkEnd w:id="0"/>
            <w:r w:rsidR="000A56B3">
              <w:t>Adresse an :</w:t>
            </w:r>
          </w:p>
          <w:p w:rsidR="00E7059D" w:rsidRDefault="000A56B3" w:rsidP="000A56B3">
            <w:pPr>
              <w:pStyle w:val="Listenabsatz"/>
            </w:pPr>
            <w:hyperlink r:id="rId10" w:history="1">
              <w:r w:rsidRPr="00A66BCF">
                <w:rPr>
                  <w:rStyle w:val="Hyperlink"/>
                </w:rPr>
                <w:t>an-vielen-orten@drs.de</w:t>
              </w:r>
            </w:hyperlink>
          </w:p>
          <w:p w:rsidR="00E7059D" w:rsidRPr="00E7059D" w:rsidRDefault="00E7059D" w:rsidP="00E7059D">
            <w:pPr>
              <w:pStyle w:val="Listenabsatz"/>
              <w:numPr>
                <w:ilvl w:val="0"/>
                <w:numId w:val="3"/>
              </w:numPr>
            </w:pPr>
            <w:r>
              <w:t>Die Leitung hat die Erklärungen zu den drei Stichworten bei Bedarf parat.</w:t>
            </w:r>
          </w:p>
          <w:p w:rsidR="00AE2D3F" w:rsidRDefault="00AE2D3F"/>
        </w:tc>
      </w:tr>
      <w:tr w:rsidR="00AE2D3F" w:rsidTr="00B8143F">
        <w:tc>
          <w:tcPr>
            <w:tcW w:w="9920" w:type="dxa"/>
            <w:gridSpan w:val="3"/>
          </w:tcPr>
          <w:p w:rsidR="00AE2D3F" w:rsidRPr="00AE2D3F" w:rsidRDefault="00AE2D3F" w:rsidP="00AE2D3F">
            <w:pPr>
              <w:rPr>
                <w:b/>
              </w:rPr>
            </w:pPr>
            <w:r w:rsidRPr="00AE2D3F">
              <w:rPr>
                <w:b/>
              </w:rPr>
              <w:t>Material</w:t>
            </w:r>
          </w:p>
          <w:p w:rsidR="00AE2D3F" w:rsidRDefault="00E7059D" w:rsidP="00E7059D">
            <w:r>
              <w:t>Siehe Vorbereitung</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893BA1" w:rsidP="00893BA1">
            <w:r>
              <w:t>75</w:t>
            </w:r>
            <w:r w:rsidR="00CC312A">
              <w:t>-</w:t>
            </w:r>
            <w:r>
              <w:t>90</w:t>
            </w:r>
            <w:r w:rsidR="00CC312A">
              <w:t xml:space="preserve">  min</w:t>
            </w:r>
          </w:p>
        </w:tc>
      </w:tr>
      <w:tr w:rsidR="00B8143F" w:rsidTr="00B8143F">
        <w:tc>
          <w:tcPr>
            <w:tcW w:w="9920" w:type="dxa"/>
            <w:gridSpan w:val="3"/>
            <w:tcBorders>
              <w:left w:val="nil"/>
              <w:right w:val="nil"/>
            </w:tcBorders>
          </w:tcPr>
          <w:p w:rsidR="00B8143F" w:rsidRDefault="00B8143F"/>
        </w:tc>
      </w:tr>
      <w:tr w:rsidR="00AE2D3F" w:rsidRPr="00B8143F" w:rsidTr="00CC312A">
        <w:tc>
          <w:tcPr>
            <w:tcW w:w="1219" w:type="dxa"/>
          </w:tcPr>
          <w:p w:rsidR="00AE2D3F" w:rsidRPr="00B8143F" w:rsidRDefault="00B8143F" w:rsidP="00B8143F">
            <w:pPr>
              <w:jc w:val="center"/>
              <w:rPr>
                <w:b/>
              </w:rPr>
            </w:pPr>
            <w:r w:rsidRPr="00B8143F">
              <w:rPr>
                <w:b/>
              </w:rPr>
              <w:t>Zeit</w:t>
            </w:r>
          </w:p>
        </w:tc>
        <w:tc>
          <w:tcPr>
            <w:tcW w:w="6521" w:type="dxa"/>
          </w:tcPr>
          <w:p w:rsidR="00AE2D3F" w:rsidRPr="00B8143F" w:rsidRDefault="00B8143F" w:rsidP="00B8143F">
            <w:pPr>
              <w:jc w:val="center"/>
              <w:rPr>
                <w:b/>
              </w:rPr>
            </w:pPr>
            <w:r w:rsidRPr="00B8143F">
              <w:rPr>
                <w:b/>
              </w:rPr>
              <w:t>Inhalt</w:t>
            </w:r>
          </w:p>
        </w:tc>
        <w:tc>
          <w:tcPr>
            <w:tcW w:w="2180" w:type="dxa"/>
          </w:tcPr>
          <w:p w:rsidR="00AE2D3F" w:rsidRPr="00B8143F" w:rsidRDefault="00B8143F" w:rsidP="00B8143F">
            <w:pPr>
              <w:jc w:val="center"/>
              <w:rPr>
                <w:b/>
              </w:rPr>
            </w:pPr>
            <w:r w:rsidRPr="00B8143F">
              <w:rPr>
                <w:b/>
              </w:rPr>
              <w:t>Material etc.</w:t>
            </w:r>
          </w:p>
        </w:tc>
      </w:tr>
      <w:tr w:rsidR="00AE2D3F" w:rsidTr="00CC312A">
        <w:tc>
          <w:tcPr>
            <w:tcW w:w="1219" w:type="dxa"/>
          </w:tcPr>
          <w:p w:rsidR="00AE2D3F" w:rsidRDefault="00CC312A" w:rsidP="000137B4">
            <w:r>
              <w:t>5 min</w:t>
            </w:r>
          </w:p>
        </w:tc>
        <w:tc>
          <w:tcPr>
            <w:tcW w:w="6521" w:type="dxa"/>
          </w:tcPr>
          <w:p w:rsidR="00AE2D3F" w:rsidRDefault="00CC312A" w:rsidP="000137B4">
            <w:r>
              <w:t>Kurze Hinführung zu den beiden Teilen des Bausteins:</w:t>
            </w:r>
          </w:p>
          <w:p w:rsidR="00CC312A" w:rsidRDefault="00CC312A" w:rsidP="00CC312A">
            <w:pPr>
              <w:pStyle w:val="Listenabsatz"/>
              <w:numPr>
                <w:ilvl w:val="0"/>
                <w:numId w:val="4"/>
              </w:numPr>
            </w:pPr>
            <w:r>
              <w:t>Sich bei Begriffen verorten</w:t>
            </w:r>
          </w:p>
          <w:p w:rsidR="00CC312A" w:rsidRDefault="00CC312A" w:rsidP="00CC312A">
            <w:pPr>
              <w:pStyle w:val="Listenabsatz"/>
              <w:numPr>
                <w:ilvl w:val="0"/>
                <w:numId w:val="4"/>
              </w:numPr>
            </w:pPr>
            <w:r>
              <w:t>Gottesbilder der Bibel bedenken und sich darüber austauschen</w:t>
            </w:r>
          </w:p>
        </w:tc>
        <w:tc>
          <w:tcPr>
            <w:tcW w:w="2180" w:type="dxa"/>
          </w:tcPr>
          <w:p w:rsidR="00AE2D3F" w:rsidRDefault="00AE2D3F" w:rsidP="000137B4"/>
        </w:tc>
      </w:tr>
      <w:tr w:rsidR="00AE2D3F" w:rsidTr="00CC312A">
        <w:tc>
          <w:tcPr>
            <w:tcW w:w="1219" w:type="dxa"/>
          </w:tcPr>
          <w:p w:rsidR="00AE2D3F" w:rsidRDefault="00CC312A" w:rsidP="000137B4">
            <w:r>
              <w:t>15 min</w:t>
            </w:r>
          </w:p>
        </w:tc>
        <w:tc>
          <w:tcPr>
            <w:tcW w:w="6521" w:type="dxa"/>
          </w:tcPr>
          <w:p w:rsidR="00AE2D3F" w:rsidRDefault="00CC312A" w:rsidP="00CC312A">
            <w:r>
              <w:t>Die Leitung legt einen Begriff in die Mitte und bittet die Teilnehmenden sich zu verorten, je nach Nähe oder Ferne zu dem betreffenden B</w:t>
            </w:r>
            <w:r w:rsidR="00E82E4A">
              <w:t>egriff:</w:t>
            </w:r>
          </w:p>
          <w:p w:rsidR="00E82E4A" w:rsidRDefault="00E82E4A" w:rsidP="00E82E4A">
            <w:pPr>
              <w:pStyle w:val="Listenabsatz"/>
              <w:numPr>
                <w:ilvl w:val="0"/>
                <w:numId w:val="5"/>
              </w:numPr>
            </w:pPr>
            <w:r>
              <w:t>Welche Nähe bzw. Ferne habe ich zu dem Begriff ….?</w:t>
            </w:r>
          </w:p>
          <w:p w:rsidR="00CC312A" w:rsidRDefault="00CC312A" w:rsidP="00CC312A">
            <w:r>
              <w:t>Wenn sich die Teilnehmenden platziert haben, kann das Körperbild gemeinsam wahrgenommen werden und die Leitung kann einzelne zu ihrem Standort interviewen.</w:t>
            </w:r>
          </w:p>
          <w:p w:rsidR="00CC312A" w:rsidRDefault="00CC312A" w:rsidP="00CC312A">
            <w:r>
              <w:t>Reihenfolge der Begriffe:</w:t>
            </w:r>
          </w:p>
          <w:p w:rsidR="00CC312A" w:rsidRDefault="00CC312A" w:rsidP="00CC312A">
            <w:r>
              <w:t>Glaube</w:t>
            </w:r>
            <w:r w:rsidR="00A21E89">
              <w:t>*</w:t>
            </w:r>
            <w:r>
              <w:t xml:space="preserve"> </w:t>
            </w:r>
          </w:p>
          <w:p w:rsidR="00CC312A" w:rsidRDefault="00CC312A" w:rsidP="00CC312A">
            <w:r>
              <w:t>Kommunikation</w:t>
            </w:r>
            <w:r w:rsidR="00A21E89">
              <w:t>*</w:t>
            </w:r>
          </w:p>
          <w:p w:rsidR="00CC312A" w:rsidRDefault="00CC312A" w:rsidP="00CC312A">
            <w:r>
              <w:t>Glaubenskommunikation</w:t>
            </w:r>
            <w:r w:rsidR="00A21E89">
              <w:t>*</w:t>
            </w:r>
          </w:p>
          <w:p w:rsidR="00A21E89" w:rsidRDefault="00A21E89" w:rsidP="00CC312A">
            <w:r>
              <w:t xml:space="preserve">Bei Fragen können die Begriffsdefinitionen von der Leitung eingespielt </w:t>
            </w:r>
            <w:r>
              <w:lastRenderedPageBreak/>
              <w:t xml:space="preserve">werden. </w:t>
            </w:r>
          </w:p>
          <w:p w:rsidR="00A21E89" w:rsidRDefault="00A21E89" w:rsidP="00CC312A"/>
        </w:tc>
        <w:tc>
          <w:tcPr>
            <w:tcW w:w="2180" w:type="dxa"/>
          </w:tcPr>
          <w:p w:rsidR="00AE2D3F" w:rsidRDefault="00CC312A" w:rsidP="000137B4">
            <w:r>
              <w:lastRenderedPageBreak/>
              <w:t>3 Begriffe gut lesbar auf je einem DinA4-Blatt</w:t>
            </w:r>
          </w:p>
        </w:tc>
      </w:tr>
      <w:tr w:rsidR="00AE2D3F" w:rsidTr="00CC312A">
        <w:tc>
          <w:tcPr>
            <w:tcW w:w="1219" w:type="dxa"/>
          </w:tcPr>
          <w:p w:rsidR="00AE2D3F" w:rsidRDefault="00B247FF" w:rsidP="000137B4">
            <w:r>
              <w:lastRenderedPageBreak/>
              <w:t>5 min</w:t>
            </w:r>
          </w:p>
        </w:tc>
        <w:tc>
          <w:tcPr>
            <w:tcW w:w="6521" w:type="dxa"/>
          </w:tcPr>
          <w:p w:rsidR="00AE2D3F" w:rsidRDefault="00B247FF" w:rsidP="000137B4">
            <w:r>
              <w:t>Überleitung</w:t>
            </w:r>
          </w:p>
          <w:p w:rsidR="00E82E4A" w:rsidRDefault="00E82E4A" w:rsidP="000137B4">
            <w:r>
              <w:t>Nach der Annäherung und Klärung der Begriffe, praktizieren wir gemeinsam, worüber wir gerade gesprochen und uns körperlich ausgetauscht haben.</w:t>
            </w:r>
          </w:p>
          <w:p w:rsidR="00E82E4A" w:rsidRDefault="00E82E4A" w:rsidP="000137B4">
            <w:r>
              <w:t>Wir machen uns Gedanken zu Gottesbildern der Bibel und nehmen bei uns selber wahr, welche uns wichtig und welche uns weniger wichtig sind.</w:t>
            </w:r>
          </w:p>
        </w:tc>
        <w:tc>
          <w:tcPr>
            <w:tcW w:w="2180" w:type="dxa"/>
          </w:tcPr>
          <w:p w:rsidR="00AE2D3F" w:rsidRDefault="00AE2D3F" w:rsidP="000137B4"/>
        </w:tc>
      </w:tr>
      <w:tr w:rsidR="00AE2D3F" w:rsidTr="00CC312A">
        <w:tc>
          <w:tcPr>
            <w:tcW w:w="1219" w:type="dxa"/>
          </w:tcPr>
          <w:p w:rsidR="00AE2D3F" w:rsidRDefault="00B247FF">
            <w:r>
              <w:t>35-50 min</w:t>
            </w:r>
          </w:p>
        </w:tc>
        <w:tc>
          <w:tcPr>
            <w:tcW w:w="6521" w:type="dxa"/>
          </w:tcPr>
          <w:p w:rsidR="00AE2D3F" w:rsidRDefault="00E82E4A">
            <w:r>
              <w:t>Jede Person erhält einen Satz Wortkarten mit den biblischen Gottesbildern</w:t>
            </w:r>
          </w:p>
        </w:tc>
        <w:tc>
          <w:tcPr>
            <w:tcW w:w="2180" w:type="dxa"/>
          </w:tcPr>
          <w:p w:rsidR="00AE2D3F" w:rsidRDefault="00E82E4A">
            <w:r>
              <w:t>Wortkarten mit den biblischen Gottesbildern</w:t>
            </w:r>
          </w:p>
        </w:tc>
      </w:tr>
      <w:tr w:rsidR="00AE2D3F" w:rsidTr="00CC312A">
        <w:tc>
          <w:tcPr>
            <w:tcW w:w="1219" w:type="dxa"/>
          </w:tcPr>
          <w:p w:rsidR="00AE2D3F" w:rsidRDefault="00AE2D3F"/>
        </w:tc>
        <w:tc>
          <w:tcPr>
            <w:tcW w:w="6521" w:type="dxa"/>
          </w:tcPr>
          <w:p w:rsidR="00AE2D3F" w:rsidRDefault="00E82E4A">
            <w:r>
              <w:t>Zunächst beschäftigt sich jede Person damit persönlich und in Stille.</w:t>
            </w:r>
          </w:p>
          <w:p w:rsidR="00E82E4A" w:rsidRDefault="00E82E4A">
            <w:r>
              <w:t>Dies kann im Raum geschehen, kann aber auch in einer ausführlichen Einzelarbeit stattfinden. Dann geht jede Person für 15 Minuten aus dem Raum und erhält den Auftrag, sich mit den Gottesbildern zu beschäftigen: Was spricht mich an, was nicht? Welches Bild ist mir nah, fern? Welches kenne ich gut, welches nicht? …</w:t>
            </w:r>
          </w:p>
        </w:tc>
        <w:tc>
          <w:tcPr>
            <w:tcW w:w="2180" w:type="dxa"/>
          </w:tcPr>
          <w:p w:rsidR="00AE2D3F" w:rsidRDefault="00AE2D3F"/>
        </w:tc>
      </w:tr>
      <w:tr w:rsidR="00AE2D3F" w:rsidTr="00CC312A">
        <w:tc>
          <w:tcPr>
            <w:tcW w:w="1219" w:type="dxa"/>
          </w:tcPr>
          <w:p w:rsidR="00AE2D3F" w:rsidRDefault="00AE2D3F"/>
        </w:tc>
        <w:tc>
          <w:tcPr>
            <w:tcW w:w="6521" w:type="dxa"/>
          </w:tcPr>
          <w:p w:rsidR="00AE2D3F" w:rsidRDefault="00E82E4A">
            <w:r>
              <w:t>Alle setzen sich in 4er-Gruppen zusammen. Die Leitung gibt mehrere Impulse, auf die ein Austausch folgt:</w:t>
            </w:r>
          </w:p>
        </w:tc>
        <w:tc>
          <w:tcPr>
            <w:tcW w:w="2180" w:type="dxa"/>
          </w:tcPr>
          <w:p w:rsidR="00AE2D3F" w:rsidRDefault="00AE2D3F"/>
        </w:tc>
      </w:tr>
      <w:tr w:rsidR="00AE2D3F" w:rsidTr="00CC312A">
        <w:tc>
          <w:tcPr>
            <w:tcW w:w="1219" w:type="dxa"/>
          </w:tcPr>
          <w:p w:rsidR="00AE2D3F" w:rsidRDefault="00AE2D3F"/>
        </w:tc>
        <w:tc>
          <w:tcPr>
            <w:tcW w:w="6521" w:type="dxa"/>
          </w:tcPr>
          <w:p w:rsidR="00AE2D3F" w:rsidRDefault="00E82E4A">
            <w:r>
              <w:t>Zunächst sucht jede Person das Gottesbild aus, das sie aktuell am meisten anspricht.</w:t>
            </w:r>
          </w:p>
          <w:p w:rsidR="00E82E4A" w:rsidRDefault="00E82E4A">
            <w:r>
              <w:t>Dann – wenn alle gewählt haben – tauschen sich die Gruppenmitglieder darüber aus: das habe ich gewählt, weil …</w:t>
            </w:r>
          </w:p>
          <w:p w:rsidR="00695A38" w:rsidRDefault="00695A38"/>
          <w:p w:rsidR="00695A38" w:rsidRDefault="00695A38">
            <w:r>
              <w:t>Jetzt sucht jede Person die Karte aus, deren Gottesbild ihr fern ist.</w:t>
            </w:r>
          </w:p>
          <w:p w:rsidR="003E04DF" w:rsidRDefault="003E04DF"/>
          <w:p w:rsidR="00695A38" w:rsidRPr="003E04DF" w:rsidRDefault="00695A38">
            <w:pPr>
              <w:rPr>
                <w:i/>
              </w:rPr>
            </w:pPr>
            <w:r w:rsidRPr="003E04DF">
              <w:rPr>
                <w:i/>
              </w:rPr>
              <w:t>Dann: Austausch</w:t>
            </w:r>
            <w:r w:rsidR="003E04DF" w:rsidRPr="003E04DF">
              <w:rPr>
                <w:i/>
              </w:rPr>
              <w:t xml:space="preserve"> in der Gruppe</w:t>
            </w:r>
          </w:p>
          <w:p w:rsidR="00695A38" w:rsidRDefault="00695A38"/>
          <w:p w:rsidR="00695A38" w:rsidRPr="003E04DF" w:rsidRDefault="00695A38" w:rsidP="00695A38">
            <w:pPr>
              <w:rPr>
                <w:rFonts w:asciiTheme="minorHAnsi" w:hAnsiTheme="minorHAnsi" w:cstheme="minorHAnsi"/>
              </w:rPr>
            </w:pPr>
            <w:r w:rsidRPr="003E04DF">
              <w:rPr>
                <w:rFonts w:asciiTheme="minorHAnsi" w:hAnsiTheme="minorHAnsi" w:cstheme="minorHAnsi"/>
              </w:rPr>
              <w:t>Jede Person sucht jetzt die Karte aus, deren Gottesbild sie neugierig macht und sie mehr erfahren will. Diese Karten gern auch umdrehen und die Bibelstellen lesen.</w:t>
            </w:r>
          </w:p>
          <w:p w:rsidR="00695A38" w:rsidRPr="003E04DF" w:rsidRDefault="00695A38">
            <w:pPr>
              <w:rPr>
                <w:rFonts w:asciiTheme="minorHAnsi" w:hAnsiTheme="minorHAnsi" w:cstheme="minorHAnsi"/>
              </w:rPr>
            </w:pPr>
          </w:p>
          <w:p w:rsidR="00695A38" w:rsidRPr="003E04DF" w:rsidRDefault="00695A38" w:rsidP="00695A38">
            <w:pPr>
              <w:rPr>
                <w:rFonts w:asciiTheme="minorHAnsi" w:hAnsiTheme="minorHAnsi" w:cstheme="minorHAnsi"/>
                <w:i/>
              </w:rPr>
            </w:pPr>
            <w:r w:rsidRPr="003E04DF">
              <w:rPr>
                <w:rFonts w:asciiTheme="minorHAnsi" w:hAnsiTheme="minorHAnsi" w:cstheme="minorHAnsi"/>
                <w:i/>
              </w:rPr>
              <w:t>Gespräch in der Gruppe</w:t>
            </w:r>
          </w:p>
          <w:p w:rsidR="00695A38" w:rsidRPr="003E04DF" w:rsidRDefault="00695A38" w:rsidP="00695A38">
            <w:pPr>
              <w:rPr>
                <w:rFonts w:asciiTheme="minorHAnsi" w:hAnsiTheme="minorHAnsi" w:cstheme="minorHAnsi"/>
              </w:rPr>
            </w:pPr>
          </w:p>
          <w:p w:rsidR="00695A38" w:rsidRPr="003E04DF" w:rsidRDefault="00695A38" w:rsidP="00695A38">
            <w:pPr>
              <w:rPr>
                <w:rFonts w:asciiTheme="minorHAnsi" w:hAnsiTheme="minorHAnsi" w:cstheme="minorHAnsi"/>
              </w:rPr>
            </w:pPr>
            <w:r w:rsidRPr="003E04DF">
              <w:rPr>
                <w:rFonts w:asciiTheme="minorHAnsi" w:hAnsiTheme="minorHAnsi" w:cstheme="minorHAnsi"/>
              </w:rPr>
              <w:t>Jede Person sucht jetzt die Karte aus, deren Gottesbild sie lange begleitet hat oder begleitet.</w:t>
            </w:r>
          </w:p>
          <w:p w:rsidR="00695A38" w:rsidRPr="003E04DF" w:rsidRDefault="00695A38" w:rsidP="00695A38">
            <w:pPr>
              <w:rPr>
                <w:rFonts w:asciiTheme="minorHAnsi" w:hAnsiTheme="minorHAnsi" w:cstheme="minorHAnsi"/>
              </w:rPr>
            </w:pPr>
          </w:p>
          <w:p w:rsidR="00695A38" w:rsidRPr="003E04DF" w:rsidRDefault="00695A38" w:rsidP="00695A38">
            <w:pPr>
              <w:rPr>
                <w:rFonts w:asciiTheme="minorHAnsi" w:hAnsiTheme="minorHAnsi" w:cstheme="minorHAnsi"/>
                <w:i/>
              </w:rPr>
            </w:pPr>
            <w:r w:rsidRPr="003E04DF">
              <w:rPr>
                <w:rFonts w:asciiTheme="minorHAnsi" w:hAnsiTheme="minorHAnsi" w:cstheme="minorHAnsi"/>
                <w:i/>
              </w:rPr>
              <w:t>Gespräch in der Gruppe</w:t>
            </w:r>
          </w:p>
          <w:p w:rsidR="00695A38" w:rsidRPr="003E04DF" w:rsidRDefault="00695A38" w:rsidP="00695A38">
            <w:pPr>
              <w:rPr>
                <w:rFonts w:asciiTheme="minorHAnsi" w:hAnsiTheme="minorHAnsi" w:cstheme="minorHAnsi"/>
              </w:rPr>
            </w:pPr>
          </w:p>
          <w:p w:rsidR="00695A38" w:rsidRPr="003E04DF" w:rsidRDefault="0021750E" w:rsidP="00695A38">
            <w:pPr>
              <w:rPr>
                <w:rFonts w:asciiTheme="minorHAnsi" w:hAnsiTheme="minorHAnsi" w:cstheme="minorHAnsi"/>
              </w:rPr>
            </w:pPr>
            <w:r w:rsidRPr="003E04DF">
              <w:rPr>
                <w:rFonts w:asciiTheme="minorHAnsi" w:hAnsiTheme="minorHAnsi" w:cstheme="minorHAnsi"/>
              </w:rPr>
              <w:t>A</w:t>
            </w:r>
            <w:r w:rsidR="00695A38" w:rsidRPr="003E04DF">
              <w:rPr>
                <w:rFonts w:asciiTheme="minorHAnsi" w:hAnsiTheme="minorHAnsi" w:cstheme="minorHAnsi"/>
              </w:rPr>
              <w:t>bschließend</w:t>
            </w:r>
            <w:r w:rsidRPr="003E04DF">
              <w:rPr>
                <w:rFonts w:asciiTheme="minorHAnsi" w:hAnsiTheme="minorHAnsi" w:cstheme="minorHAnsi"/>
              </w:rPr>
              <w:t xml:space="preserve"> </w:t>
            </w:r>
            <w:r w:rsidR="00695A38" w:rsidRPr="003E04DF">
              <w:rPr>
                <w:rFonts w:asciiTheme="minorHAnsi" w:hAnsiTheme="minorHAnsi" w:cstheme="minorHAnsi"/>
              </w:rPr>
              <w:t xml:space="preserve">nimmt jetzt </w:t>
            </w:r>
            <w:proofErr w:type="spellStart"/>
            <w:r w:rsidR="00695A38" w:rsidRPr="003E04DF">
              <w:rPr>
                <w:rFonts w:asciiTheme="minorHAnsi" w:hAnsiTheme="minorHAnsi" w:cstheme="minorHAnsi"/>
              </w:rPr>
              <w:t>jede:r</w:t>
            </w:r>
            <w:proofErr w:type="spellEnd"/>
            <w:r w:rsidR="00695A38" w:rsidRPr="003E04DF">
              <w:rPr>
                <w:rFonts w:asciiTheme="minorHAnsi" w:hAnsiTheme="minorHAnsi" w:cstheme="minorHAnsi"/>
              </w:rPr>
              <w:t xml:space="preserve"> die Karte, die jetzt die wichtigste geworden ist.</w:t>
            </w:r>
            <w:r w:rsidRPr="003E04DF">
              <w:rPr>
                <w:rFonts w:asciiTheme="minorHAnsi" w:hAnsiTheme="minorHAnsi" w:cstheme="minorHAnsi"/>
              </w:rPr>
              <w:t xml:space="preserve"> Damit kommen alle ins Plenum zurück.</w:t>
            </w:r>
          </w:p>
          <w:p w:rsidR="00695A38" w:rsidRDefault="00695A38"/>
        </w:tc>
        <w:tc>
          <w:tcPr>
            <w:tcW w:w="2180" w:type="dxa"/>
          </w:tcPr>
          <w:p w:rsidR="00AE2D3F" w:rsidRDefault="00AE2D3F"/>
        </w:tc>
      </w:tr>
      <w:tr w:rsidR="0021750E" w:rsidTr="00CC312A">
        <w:tc>
          <w:tcPr>
            <w:tcW w:w="1219" w:type="dxa"/>
          </w:tcPr>
          <w:p w:rsidR="0021750E" w:rsidRDefault="0021750E"/>
        </w:tc>
        <w:tc>
          <w:tcPr>
            <w:tcW w:w="6521" w:type="dxa"/>
          </w:tcPr>
          <w:p w:rsidR="0021750E" w:rsidRDefault="003E04DF">
            <w:r>
              <w:t>Alle stehen um einen Tisch und legen diese ihre jetzt wichtigste Karte in die Mitte. Es entsteht ein Bild, das von allen zu einer Collage gelegt werden kann (Karten zueinander ins Verhältnis setzen, doppelte Karten zusammenlegen, …)</w:t>
            </w:r>
          </w:p>
          <w:p w:rsidR="003E04DF" w:rsidRDefault="003E04DF"/>
          <w:p w:rsidR="003E04DF" w:rsidRDefault="003E04DF">
            <w:r>
              <w:t xml:space="preserve">Anschließend bittet die Leitung darum, die Collage wahrzunehmen </w:t>
            </w:r>
            <w:r>
              <w:lastRenderedPageBreak/>
              <w:t>und nach einer kurzen stillen W</w:t>
            </w:r>
            <w:r w:rsidR="00192D6E">
              <w:t>ahrnehmung zu kommentieren:</w:t>
            </w:r>
          </w:p>
          <w:p w:rsidR="00192D6E" w:rsidRDefault="00192D6E" w:rsidP="00192D6E">
            <w:pPr>
              <w:pStyle w:val="Listenabsatz"/>
              <w:numPr>
                <w:ilvl w:val="0"/>
                <w:numId w:val="5"/>
              </w:numPr>
            </w:pPr>
            <w:r>
              <w:t>Was sehen wir?</w:t>
            </w:r>
          </w:p>
          <w:p w:rsidR="00192D6E" w:rsidRDefault="00192D6E" w:rsidP="00192D6E">
            <w:pPr>
              <w:pStyle w:val="Listenabsatz"/>
              <w:numPr>
                <w:ilvl w:val="0"/>
                <w:numId w:val="5"/>
              </w:numPr>
            </w:pPr>
            <w:r>
              <w:t>Was fällt uns auf?</w:t>
            </w:r>
          </w:p>
          <w:p w:rsidR="00192D6E" w:rsidRDefault="00192D6E" w:rsidP="00192D6E">
            <w:pPr>
              <w:pStyle w:val="Listenabsatz"/>
              <w:numPr>
                <w:ilvl w:val="0"/>
                <w:numId w:val="5"/>
              </w:numPr>
            </w:pPr>
            <w:r>
              <w:t>Was überrascht uns?</w:t>
            </w:r>
          </w:p>
          <w:p w:rsidR="00192D6E" w:rsidRDefault="00192D6E" w:rsidP="00192D6E"/>
          <w:p w:rsidR="00192D6E" w:rsidRDefault="00192D6E" w:rsidP="00192D6E">
            <w:r>
              <w:t>Die Leitung kann wahrnehmen, ob personale oder transpersonale Gottesbilder in der Collage überwiegen oder sich die Waage halten.</w:t>
            </w:r>
          </w:p>
          <w:p w:rsidR="00192D6E" w:rsidRDefault="00192D6E" w:rsidP="00192D6E"/>
          <w:p w:rsidR="00893BA1" w:rsidRDefault="00893BA1" w:rsidP="00893BA1">
            <w:r>
              <w:t xml:space="preserve">Jede Person nimmt am Ende ihre Karte wieder und kann alle Wortkarten zurücklegen oder mit nach Hause nehmen. </w:t>
            </w:r>
          </w:p>
        </w:tc>
        <w:tc>
          <w:tcPr>
            <w:tcW w:w="2180" w:type="dxa"/>
          </w:tcPr>
          <w:p w:rsidR="0021750E" w:rsidRDefault="003E04DF">
            <w:r>
              <w:lastRenderedPageBreak/>
              <w:t>Tisch</w:t>
            </w:r>
          </w:p>
        </w:tc>
      </w:tr>
      <w:tr w:rsidR="0021750E" w:rsidTr="00CC312A">
        <w:tc>
          <w:tcPr>
            <w:tcW w:w="1219" w:type="dxa"/>
          </w:tcPr>
          <w:p w:rsidR="0021750E" w:rsidRDefault="00893BA1">
            <w:r>
              <w:lastRenderedPageBreak/>
              <w:t>15 min</w:t>
            </w:r>
          </w:p>
        </w:tc>
        <w:tc>
          <w:tcPr>
            <w:tcW w:w="6521" w:type="dxa"/>
          </w:tcPr>
          <w:p w:rsidR="0021750E" w:rsidRDefault="00893BA1" w:rsidP="00893BA1">
            <w:r>
              <w:t>In einer abschließenden Plenumsrunde im Sitzen reflektieren die Teilnehmenden unter folgender Fragestellung:</w:t>
            </w:r>
          </w:p>
          <w:p w:rsidR="00893BA1" w:rsidRDefault="00893BA1" w:rsidP="00893BA1"/>
          <w:p w:rsidR="00893BA1" w:rsidRDefault="00893BA1" w:rsidP="00893BA1">
            <w:pPr>
              <w:pStyle w:val="Listenabsatz"/>
              <w:numPr>
                <w:ilvl w:val="0"/>
                <w:numId w:val="6"/>
              </w:numPr>
            </w:pPr>
            <w:r>
              <w:t>Was ist wichtig für eine gelingende Glaubenskommunikation?</w:t>
            </w:r>
          </w:p>
          <w:p w:rsidR="00893BA1" w:rsidRDefault="00893BA1" w:rsidP="00893BA1">
            <w:pPr>
              <w:pStyle w:val="Listenabsatz"/>
            </w:pPr>
          </w:p>
        </w:tc>
        <w:tc>
          <w:tcPr>
            <w:tcW w:w="2180" w:type="dxa"/>
          </w:tcPr>
          <w:p w:rsidR="0021750E" w:rsidRDefault="0021750E"/>
        </w:tc>
      </w:tr>
    </w:tbl>
    <w:p w:rsidR="00AE2D3F" w:rsidRDefault="00AE2D3F"/>
    <w:p w:rsidR="00AE2D3F" w:rsidRPr="00E82E4A" w:rsidRDefault="00E82E4A">
      <w:pPr>
        <w:rPr>
          <w:rFonts w:asciiTheme="minorHAnsi" w:hAnsiTheme="minorHAnsi" w:cstheme="minorHAnsi"/>
        </w:rPr>
      </w:pPr>
      <w:r w:rsidRPr="00E82E4A">
        <w:rPr>
          <w:rFonts w:asciiTheme="minorHAnsi" w:hAnsiTheme="minorHAnsi" w:cstheme="minorHAnsi"/>
        </w:rPr>
        <w:t>*</w:t>
      </w:r>
    </w:p>
    <w:p w:rsidR="00E82E4A" w:rsidRPr="00E82E4A" w:rsidRDefault="00E82E4A" w:rsidP="00E82E4A">
      <w:pPr>
        <w:spacing w:line="240" w:lineRule="auto"/>
        <w:rPr>
          <w:rFonts w:asciiTheme="minorHAnsi" w:hAnsiTheme="minorHAnsi" w:cstheme="minorHAnsi"/>
          <w:b/>
        </w:rPr>
      </w:pPr>
      <w:r w:rsidRPr="00E82E4A">
        <w:rPr>
          <w:rFonts w:asciiTheme="minorHAnsi" w:hAnsiTheme="minorHAnsi" w:cstheme="minorHAnsi"/>
          <w:b/>
        </w:rPr>
        <w:t>Glaube</w:t>
      </w:r>
    </w:p>
    <w:p w:rsidR="00E82E4A" w:rsidRPr="00E82E4A" w:rsidRDefault="00E82E4A" w:rsidP="00E82E4A">
      <w:pPr>
        <w:spacing w:line="240" w:lineRule="auto"/>
        <w:rPr>
          <w:rFonts w:asciiTheme="minorHAnsi" w:hAnsiTheme="minorHAnsi" w:cstheme="minorHAnsi"/>
        </w:rPr>
      </w:pPr>
      <w:r w:rsidRPr="00E82E4A">
        <w:rPr>
          <w:rFonts w:asciiTheme="minorHAnsi" w:hAnsiTheme="minorHAnsi" w:cstheme="minorHAnsi"/>
        </w:rPr>
        <w:t xml:space="preserve">Glaube bezieht sich auf etwas, was mich unbedingt angeht, was mir wirklich wichtig ist. Es geht beim Glauben um dieses etwas und um diese Beziehung dazu. </w:t>
      </w:r>
    </w:p>
    <w:p w:rsidR="00E82E4A" w:rsidRPr="00E82E4A" w:rsidRDefault="00E82E4A" w:rsidP="00E82E4A">
      <w:pPr>
        <w:spacing w:line="240" w:lineRule="auto"/>
        <w:rPr>
          <w:rFonts w:asciiTheme="minorHAnsi" w:hAnsiTheme="minorHAnsi" w:cstheme="minorHAnsi"/>
        </w:rPr>
      </w:pPr>
      <w:r w:rsidRPr="00E82E4A">
        <w:rPr>
          <w:rFonts w:asciiTheme="minorHAnsi" w:hAnsiTheme="minorHAnsi" w:cstheme="minorHAnsi"/>
        </w:rPr>
        <w:t>Beim christlichen Glauben geht es um diese Beziehung zu dem christlichen Gott und um das „Wesen“ dieses Gottes.</w:t>
      </w:r>
    </w:p>
    <w:p w:rsidR="00E82E4A" w:rsidRPr="00E82E4A" w:rsidRDefault="00E82E4A" w:rsidP="00E82E4A">
      <w:pPr>
        <w:spacing w:line="240" w:lineRule="auto"/>
        <w:rPr>
          <w:rFonts w:asciiTheme="minorHAnsi" w:hAnsiTheme="minorHAnsi" w:cstheme="minorHAnsi"/>
        </w:rPr>
      </w:pPr>
    </w:p>
    <w:p w:rsidR="00E82E4A" w:rsidRPr="00E82E4A" w:rsidRDefault="00E82E4A" w:rsidP="00E82E4A">
      <w:pPr>
        <w:spacing w:line="240" w:lineRule="auto"/>
        <w:rPr>
          <w:rFonts w:asciiTheme="minorHAnsi" w:hAnsiTheme="minorHAnsi" w:cstheme="minorHAnsi"/>
          <w:b/>
        </w:rPr>
      </w:pPr>
      <w:r w:rsidRPr="00E82E4A">
        <w:rPr>
          <w:rFonts w:asciiTheme="minorHAnsi" w:hAnsiTheme="minorHAnsi" w:cstheme="minorHAnsi"/>
          <w:b/>
        </w:rPr>
        <w:t>Kommunikation</w:t>
      </w:r>
    </w:p>
    <w:p w:rsidR="00E82E4A" w:rsidRPr="00E82E4A" w:rsidRDefault="00E82E4A" w:rsidP="00E82E4A">
      <w:pPr>
        <w:spacing w:line="240" w:lineRule="auto"/>
        <w:rPr>
          <w:rFonts w:asciiTheme="minorHAnsi" w:hAnsiTheme="minorHAnsi" w:cstheme="minorHAnsi"/>
        </w:rPr>
      </w:pPr>
      <w:r w:rsidRPr="00E82E4A">
        <w:rPr>
          <w:rFonts w:asciiTheme="minorHAnsi" w:hAnsiTheme="minorHAnsi" w:cstheme="minorHAnsi"/>
        </w:rPr>
        <w:t xml:space="preserve">Kommunikation zwischen zwei oder mehr </w:t>
      </w:r>
      <w:proofErr w:type="spellStart"/>
      <w:r w:rsidRPr="00E82E4A">
        <w:rPr>
          <w:rFonts w:asciiTheme="minorHAnsi" w:hAnsiTheme="minorHAnsi" w:cstheme="minorHAnsi"/>
        </w:rPr>
        <w:t>Partner:innen</w:t>
      </w:r>
      <w:proofErr w:type="spellEnd"/>
      <w:r w:rsidRPr="00E82E4A">
        <w:rPr>
          <w:rFonts w:asciiTheme="minorHAnsi" w:hAnsiTheme="minorHAnsi" w:cstheme="minorHAnsi"/>
        </w:rPr>
        <w:t xml:space="preserve"> zielt auf Verständigung. Verständigung heißt nicht, dass am Ende alle einer Meinung sind, sondern dass man die Position </w:t>
      </w:r>
      <w:proofErr w:type="spellStart"/>
      <w:r w:rsidRPr="00E82E4A">
        <w:rPr>
          <w:rFonts w:asciiTheme="minorHAnsi" w:hAnsiTheme="minorHAnsi" w:cstheme="minorHAnsi"/>
        </w:rPr>
        <w:t>des:r</w:t>
      </w:r>
      <w:proofErr w:type="spellEnd"/>
      <w:r w:rsidRPr="00E82E4A">
        <w:rPr>
          <w:rFonts w:asciiTheme="minorHAnsi" w:hAnsiTheme="minorHAnsi" w:cstheme="minorHAnsi"/>
        </w:rPr>
        <w:t xml:space="preserve"> anderen hört und zu verstehen versucht. </w:t>
      </w:r>
    </w:p>
    <w:p w:rsidR="00E82E4A" w:rsidRPr="00E82E4A" w:rsidRDefault="00E82E4A" w:rsidP="00E82E4A">
      <w:pPr>
        <w:spacing w:line="240" w:lineRule="auto"/>
        <w:rPr>
          <w:rFonts w:asciiTheme="minorHAnsi" w:hAnsiTheme="minorHAnsi" w:cstheme="minorHAnsi"/>
        </w:rPr>
      </w:pPr>
      <w:r w:rsidRPr="00E82E4A">
        <w:rPr>
          <w:rFonts w:asciiTheme="minorHAnsi" w:hAnsiTheme="minorHAnsi" w:cstheme="minorHAnsi"/>
        </w:rPr>
        <w:t xml:space="preserve">Kommunikation kann ein Prozess sein, bei dem  das gegenseitige Verstehen die eigenen Positionen verändert. </w:t>
      </w:r>
    </w:p>
    <w:p w:rsidR="00E82E4A" w:rsidRPr="00E82E4A" w:rsidRDefault="00E82E4A" w:rsidP="00E82E4A">
      <w:pPr>
        <w:spacing w:line="240" w:lineRule="auto"/>
        <w:rPr>
          <w:rFonts w:asciiTheme="minorHAnsi" w:hAnsiTheme="minorHAnsi" w:cstheme="minorHAnsi"/>
        </w:rPr>
      </w:pPr>
    </w:p>
    <w:p w:rsidR="00E82E4A" w:rsidRPr="00E82E4A" w:rsidRDefault="00E82E4A" w:rsidP="00E82E4A">
      <w:pPr>
        <w:spacing w:line="240" w:lineRule="auto"/>
        <w:rPr>
          <w:rFonts w:asciiTheme="minorHAnsi" w:hAnsiTheme="minorHAnsi" w:cstheme="minorHAnsi"/>
          <w:b/>
        </w:rPr>
      </w:pPr>
      <w:r w:rsidRPr="00E82E4A">
        <w:rPr>
          <w:rFonts w:asciiTheme="minorHAnsi" w:hAnsiTheme="minorHAnsi" w:cstheme="minorHAnsi"/>
          <w:b/>
        </w:rPr>
        <w:t>Glaubenskommunikation</w:t>
      </w:r>
    </w:p>
    <w:p w:rsidR="00E82E4A" w:rsidRPr="00E82E4A" w:rsidRDefault="00E82E4A" w:rsidP="00E82E4A">
      <w:pPr>
        <w:spacing w:line="240" w:lineRule="auto"/>
        <w:rPr>
          <w:rFonts w:asciiTheme="minorHAnsi" w:hAnsiTheme="minorHAnsi" w:cstheme="minorHAnsi"/>
        </w:rPr>
      </w:pPr>
      <w:r w:rsidRPr="00E82E4A">
        <w:rPr>
          <w:rFonts w:asciiTheme="minorHAnsi" w:hAnsiTheme="minorHAnsi" w:cstheme="minorHAnsi"/>
        </w:rPr>
        <w:t xml:space="preserve">Der christliche Glaube ist Gesprächsthema – intellektuell oder/und existenziell, sachbezogen oder/und erfahrungsbezogen. Die Intention des Gesprächs vereinbaren die </w:t>
      </w:r>
      <w:proofErr w:type="spellStart"/>
      <w:r w:rsidRPr="00E82E4A">
        <w:rPr>
          <w:rFonts w:asciiTheme="minorHAnsi" w:hAnsiTheme="minorHAnsi" w:cstheme="minorHAnsi"/>
        </w:rPr>
        <w:t>Gesprächspartner:innen</w:t>
      </w:r>
      <w:proofErr w:type="spellEnd"/>
      <w:r w:rsidRPr="00E82E4A">
        <w:rPr>
          <w:rFonts w:asciiTheme="minorHAnsi" w:hAnsiTheme="minorHAnsi" w:cstheme="minorHAnsi"/>
        </w:rPr>
        <w:t xml:space="preserve"> selber. </w:t>
      </w:r>
    </w:p>
    <w:p w:rsidR="00E82E4A" w:rsidRDefault="00E82E4A"/>
    <w:sectPr w:rsidR="00E82E4A" w:rsidSect="009A0165">
      <w:headerReference w:type="even" r:id="rId11"/>
      <w:headerReference w:type="default" r:id="rId12"/>
      <w:footerReference w:type="even" r:id="rId13"/>
      <w:footerReference w:type="default" r:id="rId14"/>
      <w:headerReference w:type="first" r:id="rId15"/>
      <w:footerReference w:type="first" r:id="rId16"/>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3F" w:rsidRDefault="00B8143F" w:rsidP="00B8143F">
      <w:pPr>
        <w:spacing w:line="240" w:lineRule="auto"/>
      </w:pPr>
      <w:r>
        <w:separator/>
      </w:r>
    </w:p>
  </w:endnote>
  <w:endnote w:type="continuationSeparator" w:id="0">
    <w:p w:rsidR="00B8143F" w:rsidRDefault="00B8143F"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0A56B3">
          <w:rPr>
            <w:noProof/>
          </w:rPr>
          <w:t>1</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3F" w:rsidRDefault="00B8143F" w:rsidP="00B8143F">
      <w:pPr>
        <w:spacing w:line="240" w:lineRule="auto"/>
      </w:pPr>
      <w:r>
        <w:separator/>
      </w:r>
    </w:p>
  </w:footnote>
  <w:footnote w:type="continuationSeparator" w:id="0">
    <w:p w:rsidR="00B8143F" w:rsidRDefault="00B8143F"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94B"/>
    <w:multiLevelType w:val="hybridMultilevel"/>
    <w:tmpl w:val="3286C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C15680"/>
    <w:multiLevelType w:val="hybridMultilevel"/>
    <w:tmpl w:val="4D16B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E71158"/>
    <w:multiLevelType w:val="hybridMultilevel"/>
    <w:tmpl w:val="13BEB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A97589"/>
    <w:multiLevelType w:val="hybridMultilevel"/>
    <w:tmpl w:val="C0B2F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A56B3"/>
    <w:rsid w:val="000D680C"/>
    <w:rsid w:val="000F7A94"/>
    <w:rsid w:val="00130685"/>
    <w:rsid w:val="0018479D"/>
    <w:rsid w:val="00192D6E"/>
    <w:rsid w:val="001F0008"/>
    <w:rsid w:val="001F2CA8"/>
    <w:rsid w:val="0021750E"/>
    <w:rsid w:val="0028433C"/>
    <w:rsid w:val="002E2477"/>
    <w:rsid w:val="00320CA5"/>
    <w:rsid w:val="003E04DF"/>
    <w:rsid w:val="00627323"/>
    <w:rsid w:val="006814D6"/>
    <w:rsid w:val="00695A38"/>
    <w:rsid w:val="007620BC"/>
    <w:rsid w:val="0079502E"/>
    <w:rsid w:val="00893BA1"/>
    <w:rsid w:val="008B0367"/>
    <w:rsid w:val="009A0165"/>
    <w:rsid w:val="00A21E89"/>
    <w:rsid w:val="00AE2D3F"/>
    <w:rsid w:val="00B247FF"/>
    <w:rsid w:val="00B544FC"/>
    <w:rsid w:val="00B8143F"/>
    <w:rsid w:val="00BB4473"/>
    <w:rsid w:val="00C03306"/>
    <w:rsid w:val="00C3631F"/>
    <w:rsid w:val="00CC312A"/>
    <w:rsid w:val="00D103C4"/>
    <w:rsid w:val="00D870F7"/>
    <w:rsid w:val="00E7059D"/>
    <w:rsid w:val="00E82E4A"/>
    <w:rsid w:val="00E97C7F"/>
    <w:rsid w:val="00EB335F"/>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vielen-orten@drs.d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5486-97CC-4FD5-AA17-16AFA746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CF022E75.dotm</Template>
  <TotalTime>0</TotalTime>
  <Pages>3</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15</cp:revision>
  <dcterms:created xsi:type="dcterms:W3CDTF">2022-11-21T10:51:00Z</dcterms:created>
  <dcterms:modified xsi:type="dcterms:W3CDTF">2022-12-06T15:58:00Z</dcterms:modified>
</cp:coreProperties>
</file>